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7537" w14:textId="77777777" w:rsidR="007B3657" w:rsidRPr="00341B8D" w:rsidRDefault="007B3657" w:rsidP="00341B8D">
      <w:pPr>
        <w:pStyle w:val="Heading1"/>
        <w:spacing w:before="0"/>
        <w:jc w:val="center"/>
        <w:rPr>
          <w:sz w:val="28"/>
          <w:szCs w:val="28"/>
        </w:rPr>
      </w:pPr>
      <w:r w:rsidRPr="00341B8D">
        <w:rPr>
          <w:sz w:val="28"/>
          <w:szCs w:val="28"/>
        </w:rPr>
        <w:t>The President’s Advisory Committee on Disability Issues</w:t>
      </w:r>
    </w:p>
    <w:p w14:paraId="77E675D3" w14:textId="77777777" w:rsidR="007B3657" w:rsidRPr="00341B8D" w:rsidRDefault="007B3657" w:rsidP="00341B8D">
      <w:pPr>
        <w:pStyle w:val="Heading1"/>
        <w:spacing w:before="0"/>
        <w:jc w:val="center"/>
        <w:rPr>
          <w:sz w:val="28"/>
          <w:szCs w:val="28"/>
        </w:rPr>
      </w:pPr>
      <w:r w:rsidRPr="00341B8D">
        <w:rPr>
          <w:sz w:val="28"/>
          <w:szCs w:val="28"/>
        </w:rPr>
        <w:t>2023-24 Annual Report</w:t>
      </w:r>
    </w:p>
    <w:p w14:paraId="5F431E5B" w14:textId="77777777" w:rsidR="007B3657" w:rsidRPr="007B3657" w:rsidRDefault="007B3657" w:rsidP="00341B8D">
      <w:pPr>
        <w:pStyle w:val="Heading2"/>
      </w:pPr>
      <w:r w:rsidRPr="007B3657">
        <w:t xml:space="preserve">Introduction </w:t>
      </w:r>
    </w:p>
    <w:p w14:paraId="2CF068E5" w14:textId="7FD1B511" w:rsidR="007B3657" w:rsidRPr="007B3657" w:rsidRDefault="007B3657" w:rsidP="007B3657">
      <w:pPr>
        <w:autoSpaceDE w:val="0"/>
        <w:autoSpaceDN w:val="0"/>
        <w:adjustRightInd w:val="0"/>
        <w:spacing w:after="0" w:line="240" w:lineRule="auto"/>
        <w:rPr>
          <w:rFonts w:ascii="Calibri" w:hAnsi="Calibri" w:cs="Calibri"/>
          <w:color w:val="000000"/>
          <w:kern w:val="0"/>
          <w14:ligatures w14:val="none"/>
        </w:rPr>
      </w:pPr>
      <w:r w:rsidRPr="007B3657">
        <w:rPr>
          <w:rFonts w:ascii="Calibri" w:hAnsi="Calibri" w:cs="Calibri"/>
          <w:color w:val="000000"/>
          <w:kern w:val="0"/>
          <w14:ligatures w14:val="none"/>
        </w:rPr>
        <w:t xml:space="preserve">The President's Advisory Committee on Disability Issues (PACDI)was established in 1987 to ensure broad institutional input on matters relating to persons with disabilities at MSU. PACDI </w:t>
      </w:r>
      <w:r w:rsidR="00BA5D23">
        <w:rPr>
          <w:rFonts w:ascii="Calibri" w:hAnsi="Calibri" w:cs="Calibri"/>
          <w:color w:val="000000"/>
          <w:kern w:val="0"/>
          <w14:ligatures w14:val="none"/>
        </w:rPr>
        <w:t>i</w:t>
      </w:r>
      <w:r w:rsidRPr="007B3657">
        <w:rPr>
          <w:rFonts w:ascii="Calibri" w:hAnsi="Calibri" w:cs="Calibri"/>
          <w:color w:val="000000"/>
          <w:kern w:val="0"/>
          <w14:ligatures w14:val="none"/>
        </w:rPr>
        <w:t xml:space="preserve">s charged with analyzing and identifying issues, proposing solutions, and making recommendations to the President and directly to community stakeholders on matters of particular concern to persons with disabilities.  </w:t>
      </w:r>
    </w:p>
    <w:p w14:paraId="1DF4D8E2" w14:textId="77777777" w:rsidR="007B3657" w:rsidRPr="007B3657" w:rsidRDefault="007B3657" w:rsidP="007B3657">
      <w:pPr>
        <w:autoSpaceDE w:val="0"/>
        <w:autoSpaceDN w:val="0"/>
        <w:adjustRightInd w:val="0"/>
        <w:spacing w:after="0" w:line="240" w:lineRule="auto"/>
        <w:rPr>
          <w:rFonts w:ascii="Calibri" w:hAnsi="Calibri" w:cs="Calibri"/>
          <w:color w:val="000000"/>
          <w:kern w:val="0"/>
          <w14:ligatures w14:val="none"/>
        </w:rPr>
      </w:pPr>
    </w:p>
    <w:p w14:paraId="553118B6" w14:textId="77777777" w:rsidR="007B3657" w:rsidRPr="007B3657" w:rsidRDefault="007B3657" w:rsidP="007B3657">
      <w:pPr>
        <w:autoSpaceDE w:val="0"/>
        <w:autoSpaceDN w:val="0"/>
        <w:adjustRightInd w:val="0"/>
        <w:spacing w:after="0" w:line="240" w:lineRule="auto"/>
        <w:rPr>
          <w:rFonts w:ascii="Calibri" w:hAnsi="Calibri" w:cs="Calibri"/>
          <w:color w:val="000000"/>
          <w:kern w:val="0"/>
          <w14:ligatures w14:val="none"/>
        </w:rPr>
      </w:pPr>
      <w:r w:rsidRPr="007B3657">
        <w:rPr>
          <w:rFonts w:ascii="Calibri" w:hAnsi="Calibri" w:cs="Calibri"/>
          <w:color w:val="000000"/>
          <w:kern w:val="0"/>
          <w14:ligatures w14:val="none"/>
        </w:rPr>
        <w:t xml:space="preserve">During the 2023-2024 academic year, 20 speakers presented to the committee on a variety of topics including web and digital accessibility, student accommodations and supports, buildings, physical spaces, parking, culinary accessibility, employee accommodations and supports, student concerns regarding remote and hybrid meetings/classes, and prevention, outreach, and education for persons with disabilities impacted by sexual violence.  </w:t>
      </w:r>
    </w:p>
    <w:p w14:paraId="578DEA50" w14:textId="77777777" w:rsidR="007B3657" w:rsidRPr="007B3657" w:rsidRDefault="007B3657" w:rsidP="007B3657">
      <w:pPr>
        <w:autoSpaceDE w:val="0"/>
        <w:autoSpaceDN w:val="0"/>
        <w:adjustRightInd w:val="0"/>
        <w:spacing w:after="0" w:line="240" w:lineRule="auto"/>
        <w:rPr>
          <w:rFonts w:ascii="Calibri" w:hAnsi="Calibri" w:cs="Calibri"/>
          <w:color w:val="000000"/>
          <w:kern w:val="0"/>
          <w14:ligatures w14:val="none"/>
        </w:rPr>
      </w:pPr>
    </w:p>
    <w:p w14:paraId="3ED15473" w14:textId="3F5502FB" w:rsidR="007B3657" w:rsidRDefault="007B3657" w:rsidP="007B3657">
      <w:pPr>
        <w:autoSpaceDE w:val="0"/>
        <w:autoSpaceDN w:val="0"/>
        <w:adjustRightInd w:val="0"/>
        <w:spacing w:after="0" w:line="240" w:lineRule="auto"/>
        <w:rPr>
          <w:rFonts w:ascii="Calibri" w:hAnsi="Calibri" w:cs="Calibri"/>
          <w:color w:val="000000"/>
          <w:kern w:val="0"/>
          <w14:ligatures w14:val="none"/>
        </w:rPr>
      </w:pPr>
      <w:r w:rsidRPr="007B3657">
        <w:rPr>
          <w:rFonts w:ascii="Calibri" w:hAnsi="Calibri" w:cs="Calibri"/>
          <w:color w:val="000000"/>
          <w:kern w:val="0"/>
          <w14:ligatures w14:val="none"/>
        </w:rPr>
        <w:t xml:space="preserve">This report summarizes the information shared during meetings and includes recommendations to relevant stakeholders.  </w:t>
      </w:r>
    </w:p>
    <w:p w14:paraId="71CD214D" w14:textId="77777777" w:rsidR="00341B8D" w:rsidRPr="007B3657" w:rsidRDefault="00341B8D" w:rsidP="007B3657">
      <w:pPr>
        <w:autoSpaceDE w:val="0"/>
        <w:autoSpaceDN w:val="0"/>
        <w:adjustRightInd w:val="0"/>
        <w:spacing w:after="0" w:line="240" w:lineRule="auto"/>
        <w:rPr>
          <w:rFonts w:ascii="Calibri" w:hAnsi="Calibri" w:cs="Calibri"/>
          <w:color w:val="000000"/>
          <w:kern w:val="0"/>
          <w14:ligatures w14:val="none"/>
        </w:rPr>
      </w:pPr>
    </w:p>
    <w:p w14:paraId="7FA19D36" w14:textId="77777777" w:rsidR="007B3657" w:rsidRPr="007B3657" w:rsidRDefault="007B3657" w:rsidP="00341B8D">
      <w:pPr>
        <w:pStyle w:val="Heading2"/>
      </w:pPr>
      <w:r w:rsidRPr="007B3657">
        <w:t xml:space="preserve">Committee Meetings </w:t>
      </w:r>
    </w:p>
    <w:p w14:paraId="76190DDC" w14:textId="77777777" w:rsidR="007B3657" w:rsidRPr="007B3657" w:rsidRDefault="007B3657" w:rsidP="00341B8D">
      <w:pPr>
        <w:pStyle w:val="Heading3"/>
      </w:pPr>
      <w:r w:rsidRPr="007B3657">
        <w:t>September 2023 Meeting - Digital and Web Accessibility</w:t>
      </w:r>
    </w:p>
    <w:p w14:paraId="3A35AAD5" w14:textId="628AC549" w:rsidR="007B3657" w:rsidRPr="007B3657" w:rsidRDefault="007B3657" w:rsidP="007B3657">
      <w:r w:rsidRPr="007B3657">
        <w:t xml:space="preserve">The subject of the September 2023 </w:t>
      </w:r>
      <w:r w:rsidR="00800B2B">
        <w:t>m</w:t>
      </w:r>
      <w:r w:rsidRPr="007B3657">
        <w:t>eeting was digital and web accessibility.  The Committee heard from Dennis Bond (Digital Accessibility Coordinator - Office for Civil Rights), Brendan Guenther (Chief Academic Digital Officer - Center for Teaching &amp; Learning Innovation), Heidi Schroeder (Accessibility Coordinator – Libraries), and Nick Noel (Instructional Designer and Media Producer – Education Technology).</w:t>
      </w:r>
    </w:p>
    <w:p w14:paraId="37E7753C" w14:textId="77777777" w:rsidR="007B3657" w:rsidRPr="007B3657" w:rsidRDefault="007B3657" w:rsidP="00341B8D">
      <w:pPr>
        <w:pStyle w:val="Heading4"/>
      </w:pPr>
      <w:r w:rsidRPr="007B3657">
        <w:t>Digital Accessibility Team</w:t>
      </w:r>
    </w:p>
    <w:p w14:paraId="4589600E" w14:textId="77777777" w:rsidR="007B3657" w:rsidRPr="007B3657" w:rsidRDefault="007B3657" w:rsidP="007B3657">
      <w:pPr>
        <w:rPr>
          <w:kern w:val="0"/>
          <w14:ligatures w14:val="none"/>
        </w:rPr>
      </w:pPr>
      <w:r w:rsidRPr="007B3657">
        <w:rPr>
          <w:kern w:val="0"/>
          <w14:ligatures w14:val="none"/>
        </w:rPr>
        <w:t>The MSU Digital Accessibility Team coordinates digital accessibility compliance as part of the Office of the ADA Coordinator in the Office for Civil Rights.</w:t>
      </w:r>
    </w:p>
    <w:p w14:paraId="4236CA15" w14:textId="77777777" w:rsidR="007B3657" w:rsidRPr="007B3657" w:rsidRDefault="007B3657" w:rsidP="007B3657">
      <w:pPr>
        <w:rPr>
          <w:kern w:val="0"/>
          <w14:ligatures w14:val="none"/>
        </w:rPr>
      </w:pPr>
      <w:r w:rsidRPr="007B3657">
        <w:rPr>
          <w:kern w:val="0"/>
          <w14:ligatures w14:val="none"/>
        </w:rPr>
        <w:t>This team is the policy owner of the MSU Digital Accessibility Policy and its accompanying technical standard, currently Web Content Accessibility Guidelines (WCAG) 2.0 AA.  The Digital Accessibility Team was established in April of 2023.  The Digital Accessibility Team:</w:t>
      </w:r>
    </w:p>
    <w:p w14:paraId="4AF36F08" w14:textId="00BF62C8" w:rsidR="007B3657" w:rsidRPr="007B3657" w:rsidRDefault="007B3657" w:rsidP="007B3657">
      <w:pPr>
        <w:numPr>
          <w:ilvl w:val="0"/>
          <w:numId w:val="5"/>
        </w:numPr>
        <w:contextualSpacing/>
        <w:rPr>
          <w:kern w:val="0"/>
          <w14:ligatures w14:val="none"/>
        </w:rPr>
      </w:pPr>
      <w:r w:rsidRPr="007B3657">
        <w:rPr>
          <w:kern w:val="0"/>
          <w14:ligatures w14:val="none"/>
        </w:rPr>
        <w:t>Reviews major websites and provide</w:t>
      </w:r>
      <w:r w:rsidR="00800B2B">
        <w:rPr>
          <w:kern w:val="0"/>
          <w14:ligatures w14:val="none"/>
        </w:rPr>
        <w:t>s</w:t>
      </w:r>
      <w:r w:rsidRPr="007B3657">
        <w:rPr>
          <w:kern w:val="0"/>
          <w14:ligatures w14:val="none"/>
        </w:rPr>
        <w:t xml:space="preserve"> units with feedback so inaccessible content can be remediated.</w:t>
      </w:r>
    </w:p>
    <w:p w14:paraId="77F752DB" w14:textId="77777777" w:rsidR="007B3657" w:rsidRPr="007B3657" w:rsidRDefault="007B3657" w:rsidP="007B3657">
      <w:pPr>
        <w:numPr>
          <w:ilvl w:val="0"/>
          <w:numId w:val="5"/>
        </w:numPr>
        <w:contextualSpacing/>
        <w:rPr>
          <w:kern w:val="0"/>
          <w14:ligatures w14:val="none"/>
        </w:rPr>
      </w:pPr>
      <w:r w:rsidRPr="007B3657">
        <w:rPr>
          <w:kern w:val="0"/>
          <w14:ligatures w14:val="none"/>
        </w:rPr>
        <w:t>Surveys leadership and coordinates with Digital Accessibility Liaisons.</w:t>
      </w:r>
    </w:p>
    <w:p w14:paraId="66328A4D" w14:textId="77777777" w:rsidR="007B3657" w:rsidRPr="007B3657" w:rsidRDefault="007B3657" w:rsidP="007B3657">
      <w:pPr>
        <w:numPr>
          <w:ilvl w:val="0"/>
          <w:numId w:val="5"/>
        </w:numPr>
        <w:contextualSpacing/>
        <w:rPr>
          <w:kern w:val="0"/>
          <w14:ligatures w14:val="none"/>
        </w:rPr>
      </w:pPr>
      <w:r w:rsidRPr="007B3657">
        <w:rPr>
          <w:kern w:val="0"/>
          <w14:ligatures w14:val="none"/>
        </w:rPr>
        <w:t xml:space="preserve">Has responsibility for the Annual Self Review process.  </w:t>
      </w:r>
    </w:p>
    <w:p w14:paraId="3BF097CC" w14:textId="77777777" w:rsidR="007B3657" w:rsidRPr="007B3657" w:rsidRDefault="007B3657" w:rsidP="007B3657">
      <w:pPr>
        <w:numPr>
          <w:ilvl w:val="0"/>
          <w:numId w:val="5"/>
        </w:numPr>
        <w:contextualSpacing/>
        <w:rPr>
          <w:kern w:val="0"/>
          <w14:ligatures w14:val="none"/>
        </w:rPr>
      </w:pPr>
      <w:r w:rsidRPr="007B3657">
        <w:rPr>
          <w:kern w:val="0"/>
          <w14:ligatures w14:val="none"/>
        </w:rPr>
        <w:t xml:space="preserve">Develops dashboards to display accessibility metrics which can be reviewed by unit leadership and Digital Accessibility Liaisons.  </w:t>
      </w:r>
    </w:p>
    <w:p w14:paraId="17FC2F33" w14:textId="77777777" w:rsidR="007B3657" w:rsidRPr="007B3657" w:rsidRDefault="007B3657" w:rsidP="007B3657">
      <w:pPr>
        <w:numPr>
          <w:ilvl w:val="0"/>
          <w:numId w:val="5"/>
        </w:numPr>
        <w:contextualSpacing/>
        <w:rPr>
          <w:kern w:val="0"/>
          <w14:ligatures w14:val="none"/>
        </w:rPr>
      </w:pPr>
      <w:r w:rsidRPr="007B3657">
        <w:rPr>
          <w:kern w:val="0"/>
          <w14:ligatures w14:val="none"/>
        </w:rPr>
        <w:t xml:space="preserve">Provides programming and support for the Digital Accessibility Liaisons meetings.  </w:t>
      </w:r>
    </w:p>
    <w:p w14:paraId="40AB72F2" w14:textId="77777777" w:rsidR="007B3657" w:rsidRPr="007B3657" w:rsidRDefault="007B3657" w:rsidP="007B3657">
      <w:pPr>
        <w:numPr>
          <w:ilvl w:val="0"/>
          <w:numId w:val="5"/>
        </w:numPr>
        <w:contextualSpacing/>
        <w:rPr>
          <w:kern w:val="0"/>
          <w14:ligatures w14:val="none"/>
        </w:rPr>
      </w:pPr>
      <w:r w:rsidRPr="007B3657">
        <w:rPr>
          <w:kern w:val="0"/>
          <w14:ligatures w14:val="none"/>
        </w:rPr>
        <w:t>Updates the training and resources on the webaccess.msu.edu website.</w:t>
      </w:r>
    </w:p>
    <w:p w14:paraId="0C658954" w14:textId="77777777" w:rsidR="007B3657" w:rsidRPr="007B3657" w:rsidRDefault="007B3657" w:rsidP="007B3657">
      <w:pPr>
        <w:numPr>
          <w:ilvl w:val="0"/>
          <w:numId w:val="5"/>
        </w:numPr>
        <w:contextualSpacing/>
        <w:rPr>
          <w:kern w:val="0"/>
          <w14:ligatures w14:val="none"/>
        </w:rPr>
      </w:pPr>
      <w:r w:rsidRPr="007B3657">
        <w:rPr>
          <w:kern w:val="0"/>
          <w14:ligatures w14:val="none"/>
        </w:rPr>
        <w:t>Reviews, approves, and maintains the Equally Effective Alternative Access Plan process.</w:t>
      </w:r>
    </w:p>
    <w:p w14:paraId="2E522612" w14:textId="77777777" w:rsidR="007B3657" w:rsidRDefault="007B3657" w:rsidP="007B3657">
      <w:pPr>
        <w:numPr>
          <w:ilvl w:val="0"/>
          <w:numId w:val="5"/>
        </w:numPr>
        <w:contextualSpacing/>
        <w:rPr>
          <w:kern w:val="0"/>
          <w14:ligatures w14:val="none"/>
        </w:rPr>
      </w:pPr>
      <w:r w:rsidRPr="007B3657">
        <w:rPr>
          <w:kern w:val="0"/>
          <w14:ligatures w14:val="none"/>
        </w:rPr>
        <w:t>Hosts liaison subgroup meetings on specific topics.</w:t>
      </w:r>
    </w:p>
    <w:p w14:paraId="365700D7" w14:textId="77777777" w:rsidR="00C96CED" w:rsidRPr="007B3657" w:rsidRDefault="00C96CED" w:rsidP="00C96CED">
      <w:pPr>
        <w:ind w:left="720"/>
        <w:contextualSpacing/>
        <w:rPr>
          <w:kern w:val="0"/>
          <w14:ligatures w14:val="none"/>
        </w:rPr>
      </w:pPr>
    </w:p>
    <w:p w14:paraId="208B501D" w14:textId="77777777" w:rsidR="007B3657" w:rsidRPr="007B3657" w:rsidRDefault="007B3657" w:rsidP="007B3657">
      <w:pPr>
        <w:rPr>
          <w:kern w:val="0"/>
          <w14:ligatures w14:val="none"/>
        </w:rPr>
      </w:pPr>
      <w:r w:rsidRPr="007B3657">
        <w:rPr>
          <w:kern w:val="0"/>
          <w14:ligatures w14:val="none"/>
        </w:rPr>
        <w:t>The Digital Accessibility Team stated PACDI could assist by:</w:t>
      </w:r>
    </w:p>
    <w:p w14:paraId="1B8D3EA1" w14:textId="77777777" w:rsidR="007B3657" w:rsidRPr="007B3657" w:rsidRDefault="007B3657" w:rsidP="007B3657">
      <w:pPr>
        <w:numPr>
          <w:ilvl w:val="0"/>
          <w:numId w:val="3"/>
        </w:numPr>
        <w:spacing w:line="256" w:lineRule="auto"/>
        <w:contextualSpacing/>
        <w:rPr>
          <w:kern w:val="0"/>
          <w14:ligatures w14:val="none"/>
        </w:rPr>
      </w:pPr>
      <w:r w:rsidRPr="007B3657">
        <w:rPr>
          <w:kern w:val="0"/>
          <w14:ligatures w14:val="none"/>
        </w:rPr>
        <w:lastRenderedPageBreak/>
        <w:t>Continuing to emphasize the importance of accessibility at the MAU leadership level.</w:t>
      </w:r>
    </w:p>
    <w:p w14:paraId="14A87504" w14:textId="493D3D4A" w:rsidR="007B3657" w:rsidRPr="007B3657" w:rsidRDefault="007B3657" w:rsidP="007B3657">
      <w:pPr>
        <w:numPr>
          <w:ilvl w:val="0"/>
          <w:numId w:val="3"/>
        </w:numPr>
        <w:spacing w:line="256" w:lineRule="auto"/>
        <w:contextualSpacing/>
        <w:rPr>
          <w:kern w:val="0"/>
          <w14:ligatures w14:val="none"/>
        </w:rPr>
      </w:pPr>
      <w:r w:rsidRPr="007B3657">
        <w:rPr>
          <w:kern w:val="0"/>
          <w14:ligatures w14:val="none"/>
        </w:rPr>
        <w:t>Advocating for accessibility and web development resources in OCR and other MSU units</w:t>
      </w:r>
      <w:r w:rsidR="00800B2B">
        <w:rPr>
          <w:kern w:val="0"/>
          <w14:ligatures w14:val="none"/>
        </w:rPr>
        <w:t>.</w:t>
      </w:r>
    </w:p>
    <w:p w14:paraId="78D0AFFA" w14:textId="77777777" w:rsidR="001A7224" w:rsidRPr="001A7224" w:rsidRDefault="001A7224" w:rsidP="001A7224">
      <w:pPr>
        <w:numPr>
          <w:ilvl w:val="0"/>
          <w:numId w:val="3"/>
        </w:numPr>
        <w:spacing w:line="256" w:lineRule="auto"/>
        <w:contextualSpacing/>
        <w:rPr>
          <w:kern w:val="0"/>
          <w14:ligatures w14:val="none"/>
        </w:rPr>
      </w:pPr>
      <w:r w:rsidRPr="001A7224">
        <w:rPr>
          <w:kern w:val="0"/>
          <w14:ligatures w14:val="none"/>
        </w:rPr>
        <w:t>Empowering the Digital Strategy Team to improve their responsiveness and clarify their strategic timelines and capabilities so MSU units can make appropriate hiring decisions.</w:t>
      </w:r>
    </w:p>
    <w:p w14:paraId="78FC0B5E" w14:textId="77777777" w:rsidR="001A7224" w:rsidRPr="001A7224" w:rsidRDefault="001A7224" w:rsidP="001A7224">
      <w:pPr>
        <w:numPr>
          <w:ilvl w:val="0"/>
          <w:numId w:val="3"/>
        </w:numPr>
        <w:spacing w:line="256" w:lineRule="auto"/>
        <w:contextualSpacing/>
        <w:rPr>
          <w:kern w:val="0"/>
          <w14:ligatures w14:val="none"/>
        </w:rPr>
      </w:pPr>
      <w:r w:rsidRPr="001A7224">
        <w:rPr>
          <w:kern w:val="0"/>
          <w14:ligatures w14:val="none"/>
        </w:rPr>
        <w:t xml:space="preserve">Reaching out to faculty, staff, and students with disabilities to determine whether MSU’s current approach is effective and where we can improve and communicate this information.  </w:t>
      </w:r>
    </w:p>
    <w:p w14:paraId="784D1798" w14:textId="77777777" w:rsidR="001A7224" w:rsidRPr="001A7224" w:rsidRDefault="001A7224" w:rsidP="001A7224">
      <w:pPr>
        <w:numPr>
          <w:ilvl w:val="0"/>
          <w:numId w:val="3"/>
        </w:numPr>
        <w:spacing w:line="256" w:lineRule="auto"/>
        <w:contextualSpacing/>
        <w:rPr>
          <w:kern w:val="0"/>
          <w14:ligatures w14:val="none"/>
        </w:rPr>
      </w:pPr>
      <w:r w:rsidRPr="001A7224">
        <w:rPr>
          <w:kern w:val="0"/>
          <w14:ligatures w14:val="none"/>
        </w:rPr>
        <w:t>Determining whether there should be more coordination between MSU’s various disability service teams and what that might look like.</w:t>
      </w:r>
    </w:p>
    <w:p w14:paraId="0E68797B" w14:textId="358FCC94" w:rsidR="00C96CED" w:rsidRPr="00341B8D" w:rsidRDefault="001A7224" w:rsidP="00C96CED">
      <w:pPr>
        <w:numPr>
          <w:ilvl w:val="0"/>
          <w:numId w:val="3"/>
        </w:numPr>
        <w:spacing w:line="256" w:lineRule="auto"/>
        <w:contextualSpacing/>
        <w:rPr>
          <w:kern w:val="0"/>
          <w14:ligatures w14:val="none"/>
        </w:rPr>
      </w:pPr>
      <w:r w:rsidRPr="00341B8D">
        <w:rPr>
          <w:kern w:val="0"/>
          <w14:ligatures w14:val="none"/>
        </w:rPr>
        <w:t>Assisting in efforts to encourage campus trainers to cover digital accessibility.</w:t>
      </w:r>
    </w:p>
    <w:p w14:paraId="145EFBE7" w14:textId="2AC327BC" w:rsidR="007B3657" w:rsidRPr="007B3657" w:rsidRDefault="007B3657" w:rsidP="00341B8D">
      <w:pPr>
        <w:pStyle w:val="Heading4"/>
      </w:pPr>
      <w:r w:rsidRPr="007B3657">
        <w:t xml:space="preserve">Center for Teaching &amp; Learning </w:t>
      </w:r>
      <w:r w:rsidR="0082710B">
        <w:t xml:space="preserve">Innovation </w:t>
      </w:r>
      <w:r w:rsidRPr="007B3657">
        <w:t>(CTLI)</w:t>
      </w:r>
    </w:p>
    <w:p w14:paraId="1AF27934" w14:textId="77777777" w:rsidR="007B3657" w:rsidRPr="007B3657" w:rsidRDefault="007B3657" w:rsidP="007B3657">
      <w:pPr>
        <w:rPr>
          <w:kern w:val="0"/>
          <w14:ligatures w14:val="none"/>
        </w:rPr>
      </w:pPr>
      <w:r w:rsidRPr="007B3657">
        <w:rPr>
          <w:kern w:val="0"/>
          <w14:ligatures w14:val="none"/>
        </w:rPr>
        <w:t>The mission of the CTLI is to support MSU’s educators and their practices through collaboration and consultation. The vision of the CTLI is to support MSU communities where educators work together across roles to provide inclusive, research-informed experiences that support student success.  The CTLI:</w:t>
      </w:r>
    </w:p>
    <w:p w14:paraId="632080C7" w14:textId="77777777" w:rsidR="007B3657" w:rsidRPr="007B3657" w:rsidRDefault="007B3657" w:rsidP="007B3657">
      <w:pPr>
        <w:numPr>
          <w:ilvl w:val="0"/>
          <w:numId w:val="19"/>
        </w:numPr>
        <w:contextualSpacing/>
        <w:rPr>
          <w:kern w:val="0"/>
          <w14:ligatures w14:val="none"/>
        </w:rPr>
      </w:pPr>
      <w:r w:rsidRPr="007B3657">
        <w:rPr>
          <w:kern w:val="0"/>
          <w14:ligatures w14:val="none"/>
        </w:rPr>
        <w:t xml:space="preserve">Builds a path to success for every educator by leading the university with unwavering integrity and a strong culture of teaching and learning practices.  </w:t>
      </w:r>
    </w:p>
    <w:p w14:paraId="70F937AB" w14:textId="77777777" w:rsidR="007B3657" w:rsidRPr="007B3657" w:rsidRDefault="007B3657" w:rsidP="007B3657">
      <w:pPr>
        <w:numPr>
          <w:ilvl w:val="0"/>
          <w:numId w:val="6"/>
        </w:numPr>
        <w:contextualSpacing/>
        <w:rPr>
          <w:kern w:val="0"/>
          <w14:ligatures w14:val="none"/>
        </w:rPr>
      </w:pPr>
      <w:r w:rsidRPr="007B3657">
        <w:rPr>
          <w:kern w:val="0"/>
          <w14:ligatures w14:val="none"/>
        </w:rPr>
        <w:t>Collaborates with and empowers MSU educators in their engagement in equitable, student-centered teaching and learning practices.</w:t>
      </w:r>
    </w:p>
    <w:p w14:paraId="23D9921C" w14:textId="77777777" w:rsidR="007B3657" w:rsidRPr="007B3657" w:rsidRDefault="007B3657" w:rsidP="007B3657">
      <w:pPr>
        <w:numPr>
          <w:ilvl w:val="0"/>
          <w:numId w:val="6"/>
        </w:numPr>
        <w:contextualSpacing/>
        <w:rPr>
          <w:kern w:val="0"/>
          <w14:ligatures w14:val="none"/>
        </w:rPr>
      </w:pPr>
      <w:r w:rsidRPr="007B3657">
        <w:rPr>
          <w:kern w:val="0"/>
          <w14:ligatures w14:val="none"/>
        </w:rPr>
        <w:t>Provides consultations, curriculum &amp; course design, workshops, and online program management.</w:t>
      </w:r>
    </w:p>
    <w:p w14:paraId="6CC700BB" w14:textId="77777777" w:rsidR="007B3657" w:rsidRPr="007B3657" w:rsidRDefault="007B3657" w:rsidP="007B3657">
      <w:pPr>
        <w:numPr>
          <w:ilvl w:val="0"/>
          <w:numId w:val="6"/>
        </w:numPr>
        <w:contextualSpacing/>
        <w:rPr>
          <w:kern w:val="0"/>
          <w14:ligatures w14:val="none"/>
        </w:rPr>
      </w:pPr>
      <w:r w:rsidRPr="007B3657">
        <w:rPr>
          <w:kern w:val="0"/>
          <w14:ligatures w14:val="none"/>
        </w:rPr>
        <w:t>Emphasizes the inclusion, accessibility, accommodations, and flexibility for students in syllabus language and developed templates.</w:t>
      </w:r>
    </w:p>
    <w:p w14:paraId="2973E77E" w14:textId="77777777" w:rsidR="007B3657" w:rsidRPr="007B3657" w:rsidRDefault="007B3657" w:rsidP="007B3657">
      <w:pPr>
        <w:numPr>
          <w:ilvl w:val="0"/>
          <w:numId w:val="6"/>
        </w:numPr>
        <w:contextualSpacing/>
        <w:rPr>
          <w:kern w:val="0"/>
          <w14:ligatures w14:val="none"/>
        </w:rPr>
      </w:pPr>
      <w:r w:rsidRPr="007B3657">
        <w:rPr>
          <w:kern w:val="0"/>
          <w14:ligatures w14:val="none"/>
        </w:rPr>
        <w:t xml:space="preserve">Provides instructional consultations individualized and experience/course specific. </w:t>
      </w:r>
    </w:p>
    <w:p w14:paraId="5E84936E" w14:textId="77777777" w:rsidR="007B3657" w:rsidRPr="007B3657" w:rsidRDefault="007B3657" w:rsidP="007B3657">
      <w:pPr>
        <w:numPr>
          <w:ilvl w:val="0"/>
          <w:numId w:val="6"/>
        </w:numPr>
        <w:contextualSpacing/>
        <w:rPr>
          <w:kern w:val="0"/>
          <w14:ligatures w14:val="none"/>
        </w:rPr>
      </w:pPr>
      <w:r w:rsidRPr="007B3657">
        <w:rPr>
          <w:kern w:val="0"/>
          <w14:ligatures w14:val="none"/>
        </w:rPr>
        <w:t>“Course Design” includes Universal Design for Learning (UDL).</w:t>
      </w:r>
    </w:p>
    <w:p w14:paraId="1F18C7D1" w14:textId="3CA0F3EF" w:rsidR="007B3657" w:rsidRDefault="007B3657" w:rsidP="007B3657">
      <w:pPr>
        <w:numPr>
          <w:ilvl w:val="0"/>
          <w:numId w:val="6"/>
        </w:numPr>
        <w:contextualSpacing/>
        <w:rPr>
          <w:kern w:val="0"/>
          <w14:ligatures w14:val="none"/>
        </w:rPr>
      </w:pPr>
      <w:r w:rsidRPr="007B3657">
        <w:rPr>
          <w:kern w:val="0"/>
          <w14:ligatures w14:val="none"/>
        </w:rPr>
        <w:t xml:space="preserve">CTLI “Affiliates” are individuals working in units across the MSU ecosystem supporting educator professional development and growth.  </w:t>
      </w:r>
    </w:p>
    <w:p w14:paraId="4CCD3170" w14:textId="77777777" w:rsidR="00C96CED" w:rsidRPr="007B3657" w:rsidRDefault="00C96CED" w:rsidP="00C96CED">
      <w:pPr>
        <w:ind w:left="720"/>
        <w:contextualSpacing/>
        <w:rPr>
          <w:kern w:val="0"/>
          <w14:ligatures w14:val="none"/>
        </w:rPr>
      </w:pPr>
    </w:p>
    <w:p w14:paraId="14B66323" w14:textId="77777777" w:rsidR="007B3657" w:rsidRPr="007B3657" w:rsidRDefault="007B3657" w:rsidP="007B3657">
      <w:pPr>
        <w:rPr>
          <w:kern w:val="0"/>
          <w14:ligatures w14:val="none"/>
        </w:rPr>
      </w:pPr>
      <w:r w:rsidRPr="007B3657">
        <w:rPr>
          <w:kern w:val="0"/>
          <w14:ligatures w14:val="none"/>
        </w:rPr>
        <w:t>The CTLI stated PACDI could assist by:</w:t>
      </w:r>
    </w:p>
    <w:p w14:paraId="3405F0C2" w14:textId="77777777" w:rsidR="007B3657" w:rsidRPr="007B3657" w:rsidRDefault="007B3657" w:rsidP="007B3657">
      <w:pPr>
        <w:numPr>
          <w:ilvl w:val="0"/>
          <w:numId w:val="4"/>
        </w:numPr>
        <w:contextualSpacing/>
        <w:rPr>
          <w:kern w:val="0"/>
          <w14:ligatures w14:val="none"/>
        </w:rPr>
      </w:pPr>
      <w:r w:rsidRPr="007B3657">
        <w:rPr>
          <w:kern w:val="0"/>
          <w14:ligatures w14:val="none"/>
        </w:rPr>
        <w:t>Sharing information regarding CTLI’s Affiliates Program.</w:t>
      </w:r>
    </w:p>
    <w:p w14:paraId="338A079B" w14:textId="7794D1E4" w:rsidR="00C96CED" w:rsidRPr="007B3657" w:rsidRDefault="007B3657" w:rsidP="00C96CED">
      <w:pPr>
        <w:numPr>
          <w:ilvl w:val="0"/>
          <w:numId w:val="4"/>
        </w:numPr>
        <w:contextualSpacing/>
        <w:rPr>
          <w:kern w:val="0"/>
          <w14:ligatures w14:val="none"/>
        </w:rPr>
      </w:pPr>
      <w:r w:rsidRPr="007B3657">
        <w:rPr>
          <w:kern w:val="0"/>
          <w14:ligatures w14:val="none"/>
        </w:rPr>
        <w:t xml:space="preserve">Refer struggling or excelling educators to CTLI.  </w:t>
      </w:r>
    </w:p>
    <w:p w14:paraId="7DF8984D" w14:textId="77777777" w:rsidR="007B3657" w:rsidRPr="007B3657" w:rsidRDefault="007B3657" w:rsidP="00341B8D">
      <w:pPr>
        <w:pStyle w:val="Heading4"/>
      </w:pPr>
      <w:r w:rsidRPr="007B3657">
        <w:t>The Libraries Accessibility Unit</w:t>
      </w:r>
    </w:p>
    <w:p w14:paraId="44F7B609" w14:textId="77777777" w:rsidR="007B3657" w:rsidRPr="007B3657" w:rsidRDefault="007B3657" w:rsidP="007B3657">
      <w:pPr>
        <w:rPr>
          <w:kern w:val="0"/>
          <w14:ligatures w14:val="none"/>
        </w:rPr>
      </w:pPr>
      <w:r w:rsidRPr="007B3657">
        <w:rPr>
          <w:kern w:val="0"/>
          <w14:ligatures w14:val="none"/>
        </w:rPr>
        <w:t>The Libraries Accessibility Unit is responsible for projects and initiatives that improve and ensure accessible library spaces, services, and collections. The unit evaluates and improves digital and physical accessibility, works with e-resource vendors and library accessibility groups, and identifies/promotes relevant accessibility training and support for library staff. The Accessibility Unit welcomes partnership and collaboration across Library divisions to further advance library accessibility.</w:t>
      </w:r>
    </w:p>
    <w:p w14:paraId="6E0F5F0B" w14:textId="77777777" w:rsidR="007B3657" w:rsidRPr="007B3657" w:rsidRDefault="007B3657" w:rsidP="007B3657">
      <w:pPr>
        <w:rPr>
          <w:kern w:val="0"/>
          <w14:ligatures w14:val="none"/>
        </w:rPr>
      </w:pPr>
      <w:r w:rsidRPr="007B3657">
        <w:rPr>
          <w:kern w:val="0"/>
          <w14:ligatures w14:val="none"/>
        </w:rPr>
        <w:t>During the 2023-2024 academic year, the Accessibility Unit of the Libraries has been working on the following projects and initiatives:</w:t>
      </w:r>
    </w:p>
    <w:p w14:paraId="72D2C23D" w14:textId="4EC87F3E" w:rsidR="0047032D" w:rsidRDefault="007B3657" w:rsidP="007B3657">
      <w:pPr>
        <w:numPr>
          <w:ilvl w:val="0"/>
          <w:numId w:val="9"/>
        </w:numPr>
        <w:contextualSpacing/>
        <w:rPr>
          <w:kern w:val="0"/>
          <w14:ligatures w14:val="none"/>
        </w:rPr>
      </w:pPr>
      <w:r w:rsidRPr="007B3657">
        <w:rPr>
          <w:kern w:val="0"/>
          <w14:ligatures w14:val="none"/>
        </w:rPr>
        <w:t>Collections/e-resources: licensing &amp; vendor work, documenting a</w:t>
      </w:r>
      <w:r w:rsidR="001941EC">
        <w:rPr>
          <w:kern w:val="0"/>
          <w14:ligatures w14:val="none"/>
        </w:rPr>
        <w:t>ccessibility</w:t>
      </w:r>
      <w:r w:rsidR="0047032D">
        <w:rPr>
          <w:kern w:val="0"/>
          <w14:ligatures w14:val="none"/>
        </w:rPr>
        <w:t>.</w:t>
      </w:r>
    </w:p>
    <w:p w14:paraId="0A8798AD" w14:textId="77777777" w:rsidR="0047032D" w:rsidRDefault="007B3657" w:rsidP="007B3657">
      <w:pPr>
        <w:numPr>
          <w:ilvl w:val="0"/>
          <w:numId w:val="9"/>
        </w:numPr>
        <w:contextualSpacing/>
        <w:rPr>
          <w:kern w:val="0"/>
          <w14:ligatures w14:val="none"/>
        </w:rPr>
      </w:pPr>
      <w:r w:rsidRPr="007B3657">
        <w:rPr>
          <w:kern w:val="0"/>
          <w14:ligatures w14:val="none"/>
        </w:rPr>
        <w:t>Accessibility &amp; Disability Studies fund/collection</w:t>
      </w:r>
      <w:r w:rsidR="0047032D">
        <w:rPr>
          <w:kern w:val="0"/>
          <w14:ligatures w14:val="none"/>
        </w:rPr>
        <w:t>.</w:t>
      </w:r>
    </w:p>
    <w:p w14:paraId="3DC9D786" w14:textId="7C16D3BE" w:rsidR="007B3657" w:rsidRPr="007B3657" w:rsidRDefault="007B3657" w:rsidP="007B3657">
      <w:pPr>
        <w:numPr>
          <w:ilvl w:val="0"/>
          <w:numId w:val="9"/>
        </w:numPr>
        <w:contextualSpacing/>
        <w:rPr>
          <w:kern w:val="0"/>
          <w14:ligatures w14:val="none"/>
        </w:rPr>
      </w:pPr>
      <w:r w:rsidRPr="007B3657">
        <w:rPr>
          <w:kern w:val="0"/>
          <w14:ligatures w14:val="none"/>
        </w:rPr>
        <w:lastRenderedPageBreak/>
        <w:t xml:space="preserve">Open Educational Resources (OER) </w:t>
      </w:r>
      <w:r w:rsidR="00045289">
        <w:rPr>
          <w:kern w:val="0"/>
          <w14:ligatures w14:val="none"/>
        </w:rPr>
        <w:t xml:space="preserve">accessibility </w:t>
      </w:r>
      <w:r w:rsidRPr="007B3657">
        <w:rPr>
          <w:kern w:val="0"/>
          <w14:ligatures w14:val="none"/>
        </w:rPr>
        <w:t xml:space="preserve">requirements, </w:t>
      </w:r>
      <w:r w:rsidR="00045289">
        <w:rPr>
          <w:kern w:val="0"/>
          <w14:ligatures w14:val="none"/>
        </w:rPr>
        <w:t xml:space="preserve">accessibility </w:t>
      </w:r>
      <w:r w:rsidRPr="007B3657">
        <w:rPr>
          <w:kern w:val="0"/>
          <w14:ligatures w14:val="none"/>
        </w:rPr>
        <w:t>digitization procedures, auto OCR to interlibrary loan documents.</w:t>
      </w:r>
    </w:p>
    <w:p w14:paraId="035DF6DE" w14:textId="77777777" w:rsidR="007B3657" w:rsidRPr="007B3657" w:rsidRDefault="007B3657" w:rsidP="007B3657">
      <w:pPr>
        <w:numPr>
          <w:ilvl w:val="0"/>
          <w:numId w:val="9"/>
        </w:numPr>
        <w:contextualSpacing/>
        <w:rPr>
          <w:kern w:val="0"/>
          <w14:ligatures w14:val="none"/>
        </w:rPr>
      </w:pPr>
      <w:r w:rsidRPr="007B3657">
        <w:rPr>
          <w:kern w:val="0"/>
          <w14:ligatures w14:val="none"/>
        </w:rPr>
        <w:t>Web/User Experience Unit incorporates accessibility.</w:t>
      </w:r>
    </w:p>
    <w:p w14:paraId="46D44531" w14:textId="77777777" w:rsidR="007B3657" w:rsidRPr="007B3657" w:rsidRDefault="007B3657" w:rsidP="007B3657">
      <w:pPr>
        <w:numPr>
          <w:ilvl w:val="0"/>
          <w:numId w:val="9"/>
        </w:numPr>
        <w:contextualSpacing/>
        <w:rPr>
          <w:kern w:val="0"/>
          <w14:ligatures w14:val="none"/>
        </w:rPr>
      </w:pPr>
      <w:r w:rsidRPr="007B3657">
        <w:rPr>
          <w:kern w:val="0"/>
          <w14:ligatures w14:val="none"/>
        </w:rPr>
        <w:t>Website Redesign - accessibility testing, continuous improvement.</w:t>
      </w:r>
    </w:p>
    <w:p w14:paraId="586F3886" w14:textId="77777777" w:rsidR="007B3657" w:rsidRPr="007B3657" w:rsidRDefault="007B3657" w:rsidP="007B3657">
      <w:pPr>
        <w:numPr>
          <w:ilvl w:val="0"/>
          <w:numId w:val="9"/>
        </w:numPr>
        <w:contextualSpacing/>
        <w:rPr>
          <w:kern w:val="0"/>
          <w14:ligatures w14:val="none"/>
        </w:rPr>
      </w:pPr>
      <w:r w:rsidRPr="007B3657">
        <w:rPr>
          <w:kern w:val="0"/>
          <w14:ligatures w14:val="none"/>
        </w:rPr>
        <w:t>Accessibility services/resources: Assistive Technology Center, remediation service, accessibility accommodations for digital reserves.</w:t>
      </w:r>
    </w:p>
    <w:p w14:paraId="3DD850B6" w14:textId="77777777" w:rsidR="007B3657" w:rsidRPr="007B3657" w:rsidRDefault="007B3657" w:rsidP="007B3657">
      <w:pPr>
        <w:numPr>
          <w:ilvl w:val="0"/>
          <w:numId w:val="9"/>
        </w:numPr>
        <w:contextualSpacing/>
        <w:rPr>
          <w:kern w:val="0"/>
          <w14:ligatures w14:val="none"/>
        </w:rPr>
      </w:pPr>
      <w:r w:rsidRPr="007B3657">
        <w:rPr>
          <w:kern w:val="0"/>
          <w14:ligatures w14:val="none"/>
        </w:rPr>
        <w:t>Promoting accessibility training/education &amp; culture.</w:t>
      </w:r>
    </w:p>
    <w:p w14:paraId="2E9D1C67" w14:textId="21A6C15B" w:rsidR="007B3657" w:rsidRPr="007B3657" w:rsidRDefault="007B3657" w:rsidP="007B3657">
      <w:pPr>
        <w:numPr>
          <w:ilvl w:val="0"/>
          <w:numId w:val="9"/>
        </w:numPr>
        <w:contextualSpacing/>
        <w:rPr>
          <w:kern w:val="0"/>
          <w14:ligatures w14:val="none"/>
        </w:rPr>
      </w:pPr>
      <w:r w:rsidRPr="007B3657">
        <w:rPr>
          <w:kern w:val="0"/>
          <w14:ligatures w14:val="none"/>
        </w:rPr>
        <w:t>Participat</w:t>
      </w:r>
      <w:r w:rsidR="00740DD5">
        <w:rPr>
          <w:kern w:val="0"/>
          <w14:ligatures w14:val="none"/>
        </w:rPr>
        <w:t xml:space="preserve">ing </w:t>
      </w:r>
      <w:r w:rsidRPr="007B3657">
        <w:rPr>
          <w:kern w:val="0"/>
          <w14:ligatures w14:val="none"/>
        </w:rPr>
        <w:t>in outreach &amp; advocacy.</w:t>
      </w:r>
    </w:p>
    <w:p w14:paraId="5C575D6E" w14:textId="77777777" w:rsidR="007B3657" w:rsidRPr="007B3657" w:rsidRDefault="007B3657" w:rsidP="007B3657">
      <w:pPr>
        <w:numPr>
          <w:ilvl w:val="0"/>
          <w:numId w:val="9"/>
        </w:numPr>
        <w:contextualSpacing/>
        <w:rPr>
          <w:kern w:val="0"/>
          <w14:ligatures w14:val="none"/>
        </w:rPr>
      </w:pPr>
      <w:r w:rsidRPr="007B3657">
        <w:rPr>
          <w:kern w:val="0"/>
          <w14:ligatures w14:val="none"/>
        </w:rPr>
        <w:t>A member of, and an active participant in, the Big Ten Library Accessibility Group &amp; Library Accessibility Alliance.</w:t>
      </w:r>
    </w:p>
    <w:p w14:paraId="1EA81FC7" w14:textId="77777777" w:rsidR="007B3657" w:rsidRPr="007B3657" w:rsidRDefault="007B3657" w:rsidP="007B3657">
      <w:pPr>
        <w:numPr>
          <w:ilvl w:val="0"/>
          <w:numId w:val="9"/>
        </w:numPr>
        <w:contextualSpacing/>
        <w:rPr>
          <w:kern w:val="0"/>
          <w14:ligatures w14:val="none"/>
        </w:rPr>
      </w:pPr>
      <w:r w:rsidRPr="007B3657">
        <w:rPr>
          <w:kern w:val="0"/>
          <w14:ligatures w14:val="none"/>
        </w:rPr>
        <w:t xml:space="preserve">Campus partners with RCPD, IT, ADA Coordinator, Digital Accessibility Team.  </w:t>
      </w:r>
    </w:p>
    <w:p w14:paraId="32D7CE77" w14:textId="77777777" w:rsidR="007B3657" w:rsidRPr="007B3657" w:rsidRDefault="007B3657" w:rsidP="007B3657">
      <w:pPr>
        <w:numPr>
          <w:ilvl w:val="0"/>
          <w:numId w:val="9"/>
        </w:numPr>
        <w:contextualSpacing/>
        <w:rPr>
          <w:kern w:val="0"/>
          <w14:ligatures w14:val="none"/>
        </w:rPr>
      </w:pPr>
      <w:r w:rsidRPr="007B3657">
        <w:rPr>
          <w:kern w:val="0"/>
          <w14:ligatures w14:val="none"/>
        </w:rPr>
        <w:t>Libraries is its own purchasing agent for library materials.</w:t>
      </w:r>
    </w:p>
    <w:p w14:paraId="1C187569" w14:textId="77777777" w:rsidR="007B3657" w:rsidRPr="007B3657" w:rsidRDefault="007B3657" w:rsidP="007B3657">
      <w:pPr>
        <w:numPr>
          <w:ilvl w:val="0"/>
          <w:numId w:val="9"/>
        </w:numPr>
        <w:contextualSpacing/>
        <w:rPr>
          <w:kern w:val="0"/>
          <w14:ligatures w14:val="none"/>
        </w:rPr>
      </w:pPr>
      <w:r w:rsidRPr="007B3657">
        <w:rPr>
          <w:kern w:val="0"/>
          <w14:ligatures w14:val="none"/>
        </w:rPr>
        <w:t>Developed procedures to mirror MSU’s central accessibility purchasing procedures while considering factors unique to libraries.</w:t>
      </w:r>
    </w:p>
    <w:p w14:paraId="715D103D" w14:textId="77777777" w:rsidR="007B3657" w:rsidRPr="007B3657" w:rsidRDefault="007B3657" w:rsidP="007B3657">
      <w:pPr>
        <w:numPr>
          <w:ilvl w:val="0"/>
          <w:numId w:val="9"/>
        </w:numPr>
        <w:contextualSpacing/>
        <w:rPr>
          <w:kern w:val="0"/>
          <w14:ligatures w14:val="none"/>
        </w:rPr>
      </w:pPr>
      <w:r w:rsidRPr="007B3657">
        <w:rPr>
          <w:kern w:val="0"/>
          <w14:ligatures w14:val="none"/>
        </w:rPr>
        <w:t>Most e-resources are the sole source – the Libraries Accessibility Unit cannot choose where/how to obtain access to resources.</w:t>
      </w:r>
    </w:p>
    <w:p w14:paraId="1A44DEDC" w14:textId="77777777" w:rsidR="007B3657" w:rsidRPr="007B3657" w:rsidRDefault="007B3657" w:rsidP="007B3657">
      <w:pPr>
        <w:numPr>
          <w:ilvl w:val="0"/>
          <w:numId w:val="9"/>
        </w:numPr>
        <w:contextualSpacing/>
        <w:rPr>
          <w:kern w:val="0"/>
          <w14:ligatures w14:val="none"/>
        </w:rPr>
      </w:pPr>
      <w:r w:rsidRPr="007B3657">
        <w:rPr>
          <w:kern w:val="0"/>
          <w14:ligatures w14:val="none"/>
        </w:rPr>
        <w:t xml:space="preserve">Many contain materials digitized from print (may not be accessible).  </w:t>
      </w:r>
    </w:p>
    <w:p w14:paraId="5F266A92" w14:textId="77777777" w:rsidR="007B3657" w:rsidRDefault="007B3657" w:rsidP="007B3657">
      <w:pPr>
        <w:numPr>
          <w:ilvl w:val="0"/>
          <w:numId w:val="9"/>
        </w:numPr>
        <w:contextualSpacing/>
        <w:rPr>
          <w:kern w:val="0"/>
          <w14:ligatures w14:val="none"/>
        </w:rPr>
      </w:pPr>
      <w:r w:rsidRPr="007B3657">
        <w:rPr>
          <w:kern w:val="0"/>
          <w14:ligatures w14:val="none"/>
        </w:rPr>
        <w:t>Many are essential to the educational and research mission and practices at MSU.</w:t>
      </w:r>
    </w:p>
    <w:p w14:paraId="670FA4BD" w14:textId="77777777" w:rsidR="00C96CED" w:rsidRPr="007B3657" w:rsidRDefault="00C96CED" w:rsidP="00C96CED">
      <w:pPr>
        <w:ind w:left="720"/>
        <w:contextualSpacing/>
        <w:rPr>
          <w:kern w:val="0"/>
          <w14:ligatures w14:val="none"/>
        </w:rPr>
      </w:pPr>
    </w:p>
    <w:p w14:paraId="5FD35C45" w14:textId="77777777" w:rsidR="007B3657" w:rsidRPr="007B3657" w:rsidRDefault="007B3657" w:rsidP="007B3657">
      <w:pPr>
        <w:rPr>
          <w:kern w:val="0"/>
          <w14:ligatures w14:val="none"/>
        </w:rPr>
      </w:pPr>
      <w:r w:rsidRPr="007B3657">
        <w:rPr>
          <w:kern w:val="0"/>
          <w14:ligatures w14:val="none"/>
        </w:rPr>
        <w:t xml:space="preserve">The Libraries Accessibility Unit offered the following suggestions on how PACDI could assist:  </w:t>
      </w:r>
    </w:p>
    <w:p w14:paraId="4A87BF39" w14:textId="77777777" w:rsidR="007B3657" w:rsidRPr="007B3657" w:rsidRDefault="007B3657" w:rsidP="007B3657">
      <w:pPr>
        <w:numPr>
          <w:ilvl w:val="0"/>
          <w:numId w:val="10"/>
        </w:numPr>
        <w:contextualSpacing/>
        <w:rPr>
          <w:kern w:val="0"/>
          <w14:ligatures w14:val="none"/>
        </w:rPr>
      </w:pPr>
      <w:r w:rsidRPr="007B3657">
        <w:rPr>
          <w:kern w:val="0"/>
          <w14:ligatures w14:val="none"/>
        </w:rPr>
        <w:t xml:space="preserve">Raising awareness of accessibility issues or potential improvements students, staff and community users have with the Libraries Accessibility Unit. </w:t>
      </w:r>
    </w:p>
    <w:p w14:paraId="54BFC6B9" w14:textId="77777777" w:rsidR="007B3657" w:rsidRPr="007B3657" w:rsidRDefault="007B3657" w:rsidP="007B3657">
      <w:pPr>
        <w:numPr>
          <w:ilvl w:val="0"/>
          <w:numId w:val="10"/>
        </w:numPr>
        <w:contextualSpacing/>
        <w:rPr>
          <w:kern w:val="0"/>
          <w14:ligatures w14:val="none"/>
        </w:rPr>
      </w:pPr>
      <w:r w:rsidRPr="007B3657">
        <w:rPr>
          <w:kern w:val="0"/>
          <w14:ligatures w14:val="none"/>
        </w:rPr>
        <w:t xml:space="preserve">Assist the Libraries in navigating the predicament of inaccessible library e-resources and meeting digital accessibility policy requirements &amp; technical guidelines. </w:t>
      </w:r>
    </w:p>
    <w:p w14:paraId="5C3778F4" w14:textId="6C4D5B54" w:rsidR="007B3657" w:rsidRPr="007B3657" w:rsidRDefault="007B3657" w:rsidP="007B3657">
      <w:pPr>
        <w:numPr>
          <w:ilvl w:val="0"/>
          <w:numId w:val="10"/>
        </w:numPr>
        <w:contextualSpacing/>
        <w:rPr>
          <w:kern w:val="0"/>
          <w14:ligatures w14:val="none"/>
        </w:rPr>
      </w:pPr>
      <w:bookmarkStart w:id="0" w:name="_Hlk162525774"/>
      <w:r w:rsidRPr="007B3657">
        <w:rPr>
          <w:kern w:val="0"/>
          <w14:ligatures w14:val="none"/>
        </w:rPr>
        <w:t>Advocat</w:t>
      </w:r>
      <w:r w:rsidR="00740DD5">
        <w:rPr>
          <w:kern w:val="0"/>
          <w14:ligatures w14:val="none"/>
        </w:rPr>
        <w:t xml:space="preserve">ing </w:t>
      </w:r>
      <w:r w:rsidRPr="007B3657">
        <w:rPr>
          <w:kern w:val="0"/>
          <w14:ligatures w14:val="none"/>
        </w:rPr>
        <w:t xml:space="preserve">for more training and resources to support digital accessibility. </w:t>
      </w:r>
    </w:p>
    <w:bookmarkEnd w:id="0"/>
    <w:p w14:paraId="0B21C9F6" w14:textId="406B104A" w:rsidR="00A2082A" w:rsidRPr="007B3657" w:rsidRDefault="007B3657" w:rsidP="00A2082A">
      <w:pPr>
        <w:numPr>
          <w:ilvl w:val="0"/>
          <w:numId w:val="10"/>
        </w:numPr>
        <w:contextualSpacing/>
        <w:rPr>
          <w:kern w:val="0"/>
          <w14:ligatures w14:val="none"/>
        </w:rPr>
      </w:pPr>
      <w:r w:rsidRPr="007B3657">
        <w:rPr>
          <w:kern w:val="0"/>
          <w14:ligatures w14:val="none"/>
        </w:rPr>
        <w:t>Provid</w:t>
      </w:r>
      <w:r w:rsidR="00740DD5">
        <w:rPr>
          <w:kern w:val="0"/>
          <w14:ligatures w14:val="none"/>
        </w:rPr>
        <w:t>ing</w:t>
      </w:r>
      <w:r w:rsidRPr="007B3657">
        <w:rPr>
          <w:kern w:val="0"/>
          <w14:ligatures w14:val="none"/>
        </w:rPr>
        <w:t xml:space="preserve"> guidance/best practices for annual accessibility survey.  </w:t>
      </w:r>
    </w:p>
    <w:p w14:paraId="35EE0F1B" w14:textId="77777777" w:rsidR="007B3657" w:rsidRPr="007B3657" w:rsidRDefault="007B3657" w:rsidP="00341B8D">
      <w:pPr>
        <w:pStyle w:val="Heading4"/>
      </w:pPr>
      <w:r w:rsidRPr="007B3657">
        <w:t>Educational Technology</w:t>
      </w:r>
    </w:p>
    <w:p w14:paraId="08C64AF0" w14:textId="7A9C4B97" w:rsidR="007B3657" w:rsidRPr="007B3657" w:rsidRDefault="007B3657" w:rsidP="007B3657">
      <w:pPr>
        <w:rPr>
          <w:kern w:val="0"/>
          <w14:ligatures w14:val="none"/>
        </w:rPr>
      </w:pPr>
      <w:r w:rsidRPr="007B3657">
        <w:rPr>
          <w:kern w:val="0"/>
          <w14:ligatures w14:val="none"/>
        </w:rPr>
        <w:t>Educational Technology administers centrally supported software used in instruction</w:t>
      </w:r>
      <w:r w:rsidR="00740DD5">
        <w:rPr>
          <w:kern w:val="0"/>
          <w14:ligatures w14:val="none"/>
        </w:rPr>
        <w:t xml:space="preserve">, </w:t>
      </w:r>
      <w:r w:rsidRPr="007B3657">
        <w:rPr>
          <w:kern w:val="0"/>
          <w14:ligatures w14:val="none"/>
        </w:rPr>
        <w:t>and designs</w:t>
      </w:r>
      <w:r w:rsidR="003E07D4">
        <w:rPr>
          <w:kern w:val="0"/>
          <w14:ligatures w14:val="none"/>
        </w:rPr>
        <w:t xml:space="preserve">, </w:t>
      </w:r>
      <w:r w:rsidRPr="007B3657">
        <w:rPr>
          <w:kern w:val="0"/>
          <w14:ligatures w14:val="none"/>
        </w:rPr>
        <w:t>maintains</w:t>
      </w:r>
      <w:r w:rsidR="00A2082A">
        <w:rPr>
          <w:kern w:val="0"/>
          <w14:ligatures w14:val="none"/>
        </w:rPr>
        <w:t>,</w:t>
      </w:r>
      <w:r w:rsidRPr="007B3657">
        <w:rPr>
          <w:kern w:val="0"/>
          <w14:ligatures w14:val="none"/>
        </w:rPr>
        <w:t xml:space="preserve"> </w:t>
      </w:r>
      <w:r w:rsidR="003E07D4">
        <w:rPr>
          <w:kern w:val="0"/>
          <w14:ligatures w14:val="none"/>
        </w:rPr>
        <w:t xml:space="preserve">and </w:t>
      </w:r>
      <w:r w:rsidRPr="007B3657">
        <w:rPr>
          <w:kern w:val="0"/>
          <w14:ligatures w14:val="none"/>
        </w:rPr>
        <w:t xml:space="preserve">supports classroom hardware.  Educational Technology also provides training and consulting on software, course design and online/hybrid pedagogy and creates media content for courses and other offerings. In addition, Educational Technology:  </w:t>
      </w:r>
    </w:p>
    <w:p w14:paraId="3A35A1A5" w14:textId="77777777" w:rsidR="007B3657" w:rsidRPr="007B3657" w:rsidRDefault="007B3657" w:rsidP="007B3657">
      <w:pPr>
        <w:numPr>
          <w:ilvl w:val="0"/>
          <w:numId w:val="7"/>
        </w:numPr>
        <w:contextualSpacing/>
        <w:rPr>
          <w:kern w:val="0"/>
          <w14:ligatures w14:val="none"/>
        </w:rPr>
      </w:pPr>
      <w:r w:rsidRPr="007B3657">
        <w:rPr>
          <w:kern w:val="0"/>
          <w14:ligatures w14:val="none"/>
        </w:rPr>
        <w:t>Reviews courses using Quality Matters rubric.</w:t>
      </w:r>
    </w:p>
    <w:p w14:paraId="36870338" w14:textId="77777777" w:rsidR="007B3657" w:rsidRPr="007B3657" w:rsidRDefault="007B3657" w:rsidP="007B3657">
      <w:pPr>
        <w:numPr>
          <w:ilvl w:val="0"/>
          <w:numId w:val="7"/>
        </w:numPr>
        <w:contextualSpacing/>
        <w:rPr>
          <w:kern w:val="0"/>
          <w14:ligatures w14:val="none"/>
        </w:rPr>
      </w:pPr>
      <w:r w:rsidRPr="007B3657">
        <w:rPr>
          <w:kern w:val="0"/>
          <w14:ligatures w14:val="none"/>
        </w:rPr>
        <w:t>Reviews software using Web Content Accessibility Guidelines standards.</w:t>
      </w:r>
    </w:p>
    <w:p w14:paraId="749351BC" w14:textId="77777777" w:rsidR="007B3657" w:rsidRPr="007B3657" w:rsidRDefault="007B3657" w:rsidP="007B3657">
      <w:pPr>
        <w:numPr>
          <w:ilvl w:val="0"/>
          <w:numId w:val="7"/>
        </w:numPr>
        <w:contextualSpacing/>
        <w:rPr>
          <w:kern w:val="0"/>
          <w14:ligatures w14:val="none"/>
        </w:rPr>
      </w:pPr>
      <w:r w:rsidRPr="007B3657">
        <w:rPr>
          <w:kern w:val="0"/>
          <w14:ligatures w14:val="none"/>
        </w:rPr>
        <w:t xml:space="preserve">Creates media content which meets accessibility standards. </w:t>
      </w:r>
    </w:p>
    <w:p w14:paraId="52B383B2" w14:textId="77777777" w:rsidR="007B3657" w:rsidRDefault="007B3657" w:rsidP="007B3657">
      <w:pPr>
        <w:numPr>
          <w:ilvl w:val="0"/>
          <w:numId w:val="7"/>
        </w:numPr>
        <w:contextualSpacing/>
        <w:rPr>
          <w:kern w:val="0"/>
          <w14:ligatures w14:val="none"/>
        </w:rPr>
      </w:pPr>
      <w:r w:rsidRPr="007B3657">
        <w:rPr>
          <w:kern w:val="0"/>
          <w14:ligatures w14:val="none"/>
        </w:rPr>
        <w:t xml:space="preserve">Incorporates Universal Design for Learning concepts in course design.  </w:t>
      </w:r>
    </w:p>
    <w:p w14:paraId="38A40D2A" w14:textId="77777777" w:rsidR="00A2082A" w:rsidRPr="007B3657" w:rsidRDefault="00A2082A" w:rsidP="00A2082A">
      <w:pPr>
        <w:ind w:left="720"/>
        <w:contextualSpacing/>
        <w:rPr>
          <w:kern w:val="0"/>
          <w14:ligatures w14:val="none"/>
        </w:rPr>
      </w:pPr>
    </w:p>
    <w:p w14:paraId="4BD01ACE" w14:textId="77777777" w:rsidR="007B3657" w:rsidRPr="007B3657" w:rsidRDefault="007B3657" w:rsidP="007B3657">
      <w:pPr>
        <w:rPr>
          <w:kern w:val="0"/>
          <w14:ligatures w14:val="none"/>
        </w:rPr>
      </w:pPr>
      <w:bookmarkStart w:id="1" w:name="_Hlk162525839"/>
      <w:r w:rsidRPr="007B3657">
        <w:rPr>
          <w:kern w:val="0"/>
          <w14:ligatures w14:val="none"/>
        </w:rPr>
        <w:t>Educational Technology offered the following suggestions for how PACDI could assist:</w:t>
      </w:r>
    </w:p>
    <w:p w14:paraId="09A13432" w14:textId="20E46C7D" w:rsidR="007B3657" w:rsidRPr="007B3657" w:rsidRDefault="007B3657" w:rsidP="007B3657">
      <w:pPr>
        <w:numPr>
          <w:ilvl w:val="0"/>
          <w:numId w:val="8"/>
        </w:numPr>
        <w:contextualSpacing/>
        <w:rPr>
          <w:kern w:val="0"/>
          <w14:ligatures w14:val="none"/>
        </w:rPr>
      </w:pPr>
      <w:r w:rsidRPr="007B3657">
        <w:rPr>
          <w:kern w:val="0"/>
          <w14:ligatures w14:val="none"/>
        </w:rPr>
        <w:t>Encourage the use of centrally supported Learning Management Systems in all courses.</w:t>
      </w:r>
    </w:p>
    <w:p w14:paraId="085C1019" w14:textId="77777777" w:rsidR="007B3657" w:rsidRPr="007B3657" w:rsidRDefault="007B3657" w:rsidP="007B3657">
      <w:pPr>
        <w:numPr>
          <w:ilvl w:val="0"/>
          <w:numId w:val="8"/>
        </w:numPr>
        <w:contextualSpacing/>
        <w:rPr>
          <w:kern w:val="0"/>
          <w14:ligatures w14:val="none"/>
        </w:rPr>
      </w:pPr>
      <w:r w:rsidRPr="007B3657">
        <w:rPr>
          <w:kern w:val="0"/>
          <w14:ligatures w14:val="none"/>
        </w:rPr>
        <w:t>Encourage annual reviews of courses using Quality Matters (or similar) rubric.</w:t>
      </w:r>
    </w:p>
    <w:bookmarkEnd w:id="1"/>
    <w:p w14:paraId="4EE24FD2" w14:textId="77777777" w:rsidR="007B3657" w:rsidRPr="007B3657" w:rsidRDefault="007B3657" w:rsidP="007B3657">
      <w:pPr>
        <w:numPr>
          <w:ilvl w:val="0"/>
          <w:numId w:val="8"/>
        </w:numPr>
        <w:contextualSpacing/>
        <w:rPr>
          <w:kern w:val="0"/>
          <w14:ligatures w14:val="none"/>
        </w:rPr>
      </w:pPr>
      <w:r w:rsidRPr="007B3657">
        <w:rPr>
          <w:kern w:val="0"/>
          <w14:ligatures w14:val="none"/>
        </w:rPr>
        <w:t>Encourage Institutional Accessibility Certification for those teaching online Courses.</w:t>
      </w:r>
    </w:p>
    <w:p w14:paraId="5B1D02BB" w14:textId="77777777" w:rsidR="007B3657" w:rsidRPr="007B3657" w:rsidRDefault="007B3657" w:rsidP="00341B8D">
      <w:pPr>
        <w:pStyle w:val="Heading3"/>
      </w:pPr>
      <w:r w:rsidRPr="007B3657">
        <w:lastRenderedPageBreak/>
        <w:t xml:space="preserve">Committee Recommendations – Digital Accessibility </w:t>
      </w:r>
    </w:p>
    <w:p w14:paraId="02FE98CD" w14:textId="77777777" w:rsidR="007B3657" w:rsidRPr="007B3657" w:rsidRDefault="007B3657" w:rsidP="007B3657">
      <w:pPr>
        <w:rPr>
          <w:kern w:val="0"/>
          <w14:ligatures w14:val="none"/>
        </w:rPr>
      </w:pPr>
      <w:r w:rsidRPr="007B3657">
        <w:rPr>
          <w:kern w:val="0"/>
          <w14:ligatures w14:val="none"/>
        </w:rPr>
        <w:t>Based on the information shared with those responsible for digital accessibility across campus, PACDI is recommending the following:</w:t>
      </w:r>
    </w:p>
    <w:p w14:paraId="7C38B448" w14:textId="77777777" w:rsidR="007B3657" w:rsidRPr="007B3657" w:rsidRDefault="007B3657" w:rsidP="007B3657">
      <w:pPr>
        <w:numPr>
          <w:ilvl w:val="1"/>
          <w:numId w:val="15"/>
        </w:numPr>
        <w:contextualSpacing/>
        <w:rPr>
          <w:kern w:val="0"/>
          <w14:ligatures w14:val="none"/>
        </w:rPr>
      </w:pPr>
      <w:r w:rsidRPr="007B3657">
        <w:rPr>
          <w:kern w:val="0"/>
          <w14:ligatures w14:val="none"/>
        </w:rPr>
        <w:t xml:space="preserve">Digital Accessibility Team – Publish dashboards (behind an MSU login) showing university wide digital accessibility metrics related to culture, trainings, websites, courses, and videos.  </w:t>
      </w:r>
    </w:p>
    <w:p w14:paraId="266916C3" w14:textId="77777777" w:rsidR="007B3657" w:rsidRPr="007B3657" w:rsidRDefault="007B3657" w:rsidP="007B3657">
      <w:pPr>
        <w:numPr>
          <w:ilvl w:val="1"/>
          <w:numId w:val="15"/>
        </w:numPr>
        <w:contextualSpacing/>
        <w:rPr>
          <w:kern w:val="0"/>
          <w14:ligatures w14:val="none"/>
        </w:rPr>
      </w:pPr>
      <w:r w:rsidRPr="007B3657">
        <w:rPr>
          <w:kern w:val="0"/>
          <w14:ligatures w14:val="none"/>
        </w:rPr>
        <w:t>Digital Accessibility Team – Develop mandatory digital accessibility training based on employee role.</w:t>
      </w:r>
    </w:p>
    <w:p w14:paraId="289AF0E9" w14:textId="77777777" w:rsidR="007B3657" w:rsidRPr="007B3657" w:rsidRDefault="007B3657" w:rsidP="007B3657">
      <w:pPr>
        <w:numPr>
          <w:ilvl w:val="1"/>
          <w:numId w:val="15"/>
        </w:numPr>
        <w:contextualSpacing/>
        <w:rPr>
          <w:kern w:val="0"/>
          <w14:ligatures w14:val="none"/>
        </w:rPr>
      </w:pPr>
      <w:r w:rsidRPr="007B3657">
        <w:rPr>
          <w:kern w:val="0"/>
          <w14:ligatures w14:val="none"/>
        </w:rPr>
        <w:t>Educational Technology - When appropriate, encourage the use of the centrally supported LMS in all courses.</w:t>
      </w:r>
    </w:p>
    <w:p w14:paraId="5B18EBB7" w14:textId="77777777" w:rsidR="007B3657" w:rsidRPr="007B3657" w:rsidRDefault="007B3657" w:rsidP="007B3657">
      <w:pPr>
        <w:numPr>
          <w:ilvl w:val="1"/>
          <w:numId w:val="15"/>
        </w:numPr>
        <w:contextualSpacing/>
        <w:rPr>
          <w:kern w:val="0"/>
          <w14:ligatures w14:val="none"/>
        </w:rPr>
      </w:pPr>
      <w:r w:rsidRPr="007B3657">
        <w:rPr>
          <w:kern w:val="0"/>
          <w14:ligatures w14:val="none"/>
        </w:rPr>
        <w:t xml:space="preserve">Educational Technology - When applicable encourage colleges and others providing academic content to conduct annual accessibility reviews of courses.  </w:t>
      </w:r>
    </w:p>
    <w:p w14:paraId="10240B31" w14:textId="2F721D7D" w:rsidR="00A2082A" w:rsidRPr="007B3657" w:rsidRDefault="007B3657" w:rsidP="00A2082A">
      <w:pPr>
        <w:numPr>
          <w:ilvl w:val="1"/>
          <w:numId w:val="15"/>
        </w:numPr>
        <w:contextualSpacing/>
        <w:rPr>
          <w:kern w:val="0"/>
          <w14:ligatures w14:val="none"/>
        </w:rPr>
      </w:pPr>
      <w:r w:rsidRPr="007B3657">
        <w:rPr>
          <w:kern w:val="0"/>
          <w14:ligatures w14:val="none"/>
        </w:rPr>
        <w:t>Continued meeting and collaboration between units responsible for digital accessibility to include the Digital Accessibility Team in OCR, RCPD’s Assistant Director of Assistive Technology, the Accessibility Coordinator for the Libraries, Educational Technology, the Center for Teaching and Learning</w:t>
      </w:r>
      <w:r w:rsidR="00FC6459" w:rsidRPr="00341B8D">
        <w:rPr>
          <w:kern w:val="0"/>
          <w14:ligatures w14:val="none"/>
        </w:rPr>
        <w:t>, University Communications</w:t>
      </w:r>
      <w:r w:rsidR="00B97A12" w:rsidRPr="00341B8D">
        <w:rPr>
          <w:kern w:val="0"/>
          <w14:ligatures w14:val="none"/>
        </w:rPr>
        <w:t xml:space="preserve">, </w:t>
      </w:r>
      <w:r w:rsidR="00FC6459" w:rsidRPr="00341B8D">
        <w:rPr>
          <w:kern w:val="0"/>
          <w14:ligatures w14:val="none"/>
        </w:rPr>
        <w:t xml:space="preserve">and Institutional Diversity and Inclusion, </w:t>
      </w:r>
      <w:r w:rsidRPr="007B3657">
        <w:rPr>
          <w:kern w:val="0"/>
          <w14:ligatures w14:val="none"/>
        </w:rPr>
        <w:t xml:space="preserve">to coordinate sharing of information, resources, and trainings to enhance digital accessibility at MSU.  </w:t>
      </w:r>
    </w:p>
    <w:p w14:paraId="3741A907" w14:textId="77777777" w:rsidR="007B3657" w:rsidRPr="007B3657" w:rsidRDefault="007B3657" w:rsidP="00341B8D">
      <w:pPr>
        <w:pStyle w:val="Heading3"/>
      </w:pPr>
      <w:r w:rsidRPr="007B3657">
        <w:t xml:space="preserve">November 2023 Meeting - Supporting Students with Disabilities </w:t>
      </w:r>
    </w:p>
    <w:p w14:paraId="6CFE3A4C" w14:textId="27F3062C" w:rsidR="007B3657" w:rsidRPr="007B3657" w:rsidRDefault="007B3657" w:rsidP="007B3657">
      <w:pPr>
        <w:rPr>
          <w:kern w:val="0"/>
          <w14:ligatures w14:val="none"/>
        </w:rPr>
      </w:pPr>
      <w:r w:rsidRPr="007B3657">
        <w:rPr>
          <w:kern w:val="0"/>
          <w14:ligatures w14:val="none"/>
        </w:rPr>
        <w:t xml:space="preserve">The November 2023 meeting topic was supporting students with disabilities.  The Committee heard from Michael Hudson (Director – Resource Center for Persons with Disabilities (RCPD)), Shelby Gombosi (Assistant Director of Case Management, Assessment, &amp; Programmatic Innovation - RCPD), Virginia Martz (Ability Access Specialist: Deaf/Hard of Hearing, Mobility - RCPD), Tyler Smeltekop (Assistant Director of Assistive Technology Innovation - RCPD), </w:t>
      </w:r>
      <w:r w:rsidR="00BC24F1">
        <w:rPr>
          <w:kern w:val="0"/>
          <w14:ligatures w14:val="none"/>
        </w:rPr>
        <w:t xml:space="preserve">and </w:t>
      </w:r>
      <w:r w:rsidRPr="007B3657">
        <w:rPr>
          <w:kern w:val="0"/>
          <w14:ligatures w14:val="none"/>
        </w:rPr>
        <w:t xml:space="preserve">Chris Stone-Sewalish (Associate Director for Administration – Residence Education &amp; Housing Services).  </w:t>
      </w:r>
    </w:p>
    <w:p w14:paraId="700F5DC2" w14:textId="77777777" w:rsidR="007B3657" w:rsidRPr="007B3657" w:rsidRDefault="007B3657" w:rsidP="00341B8D">
      <w:pPr>
        <w:pStyle w:val="Heading4"/>
      </w:pPr>
      <w:r w:rsidRPr="007B3657">
        <w:t xml:space="preserve">RCPD  </w:t>
      </w:r>
    </w:p>
    <w:p w14:paraId="4B1700DD"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RCPD’s reporting line transitioned from the Office of the Provost to University Health and Wellbeing (UHW). </w:t>
      </w:r>
    </w:p>
    <w:p w14:paraId="4C88FE58" w14:textId="2F9F6AC7" w:rsidR="0034227B" w:rsidRPr="0034227B" w:rsidRDefault="008A48C3" w:rsidP="0034227B">
      <w:pPr>
        <w:numPr>
          <w:ilvl w:val="1"/>
          <w:numId w:val="1"/>
        </w:numPr>
        <w:spacing w:line="256" w:lineRule="auto"/>
        <w:contextualSpacing/>
        <w:rPr>
          <w:kern w:val="0"/>
          <w14:ligatures w14:val="none"/>
        </w:rPr>
      </w:pPr>
      <w:r>
        <w:rPr>
          <w:kern w:val="0"/>
          <w14:ligatures w14:val="none"/>
        </w:rPr>
        <w:t>RCPD c</w:t>
      </w:r>
      <w:r w:rsidR="0034227B" w:rsidRPr="0034227B">
        <w:rPr>
          <w:kern w:val="0"/>
          <w14:ligatures w14:val="none"/>
        </w:rPr>
        <w:t>reated and will be posting a new leadership role in the clinical and medical program accommodation process.</w:t>
      </w:r>
    </w:p>
    <w:p w14:paraId="3E924A90"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RCPD has developed extensive donor support including 18 endowments plus expendable gift accounts providing direct programming including 8 scholarship programs that provide over $80,000 annually for student academic support. </w:t>
      </w:r>
    </w:p>
    <w:p w14:paraId="0D4352ED"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Population growth of student and employee registrations grew by 8% this year.  </w:t>
      </w:r>
    </w:p>
    <w:p w14:paraId="6AD1150D"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Since 2020 (pandemic), population growth (students and employees registered with RCPD) has increased over 40%.   </w:t>
      </w:r>
    </w:p>
    <w:p w14:paraId="72219472" w14:textId="47921FFC"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RCPD staff has not grown by 40%.  RCPD has 22 </w:t>
      </w:r>
      <w:r w:rsidR="008A48C3">
        <w:rPr>
          <w:kern w:val="0"/>
          <w14:ligatures w14:val="none"/>
        </w:rPr>
        <w:t xml:space="preserve">full-time </w:t>
      </w:r>
      <w:r w:rsidRPr="0034227B">
        <w:rPr>
          <w:kern w:val="0"/>
          <w14:ligatures w14:val="none"/>
        </w:rPr>
        <w:t xml:space="preserve">employees including 13.5 full time Access </w:t>
      </w:r>
      <w:r w:rsidR="00DE2D04" w:rsidRPr="0034227B">
        <w:rPr>
          <w:kern w:val="0"/>
          <w14:ligatures w14:val="none"/>
        </w:rPr>
        <w:t>Specialists</w:t>
      </w:r>
      <w:r w:rsidRPr="0034227B">
        <w:rPr>
          <w:kern w:val="0"/>
          <w14:ligatures w14:val="none"/>
        </w:rPr>
        <w:t xml:space="preserve"> supporting student and employee accommodations.  </w:t>
      </w:r>
    </w:p>
    <w:p w14:paraId="0D48DC04" w14:textId="42816822"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The ideal case load per RCPD specialist would be in the 250 students/specialist range.  RCPD has not been at those ratios for about 20 years yet has worked diligently to address student needs including by private gifts and partnerships that provide 4 (18.8%) of our staff.</w:t>
      </w:r>
    </w:p>
    <w:p w14:paraId="3F2D5002"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lastRenderedPageBreak/>
        <w:t xml:space="preserve">Current caseloads peak at 400-500 students/specialist.  Big 10 Universities are facing similar challenges.  </w:t>
      </w:r>
    </w:p>
    <w:p w14:paraId="48632C4D"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Discontinued the use of the term “‘VISA” to refer to student accommodations.  Now using the term “Accommodation Letter.”  </w:t>
      </w:r>
    </w:p>
    <w:p w14:paraId="1FA75C11"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RCPD Accessibility Specialists are now assigned as liaisons to academic units.</w:t>
      </w:r>
    </w:p>
    <w:p w14:paraId="7283C6B3" w14:textId="3638A74E"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RCPD will be asking University Health and Wellness (UHW) to provide resources for a new data system. The current data system is nearly 25 years old.  The current data system is not sustainable. The </w:t>
      </w:r>
      <w:r w:rsidR="008A48C3">
        <w:rPr>
          <w:kern w:val="0"/>
          <w14:ligatures w14:val="none"/>
        </w:rPr>
        <w:t>n</w:t>
      </w:r>
      <w:r w:rsidRPr="0034227B">
        <w:rPr>
          <w:kern w:val="0"/>
          <w14:ligatures w14:val="none"/>
        </w:rPr>
        <w:t xml:space="preserve">ew system is imperative to collect medical documentation, generate accommodation letters, document work of the unit, etc.  </w:t>
      </w:r>
    </w:p>
    <w:p w14:paraId="446AA8A7"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Testing accommodations.  RCPD is looking at a multifaceted set of solutions to address scheduling and space issues around testing accommodations.   The MSU Testing Center is a possible solution.  RCPD has only three testing rooms.  </w:t>
      </w:r>
    </w:p>
    <w:p w14:paraId="4AD4F099"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Post pandemic sign language interpreters (American Sign Language (ASL)) and captioning stenographers (Communication Access Realtime Translation (CART)) have been a lean resource. </w:t>
      </w:r>
    </w:p>
    <w:p w14:paraId="661F06EE"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Wisconsin received centralized funding for all CART and ASL services. </w:t>
      </w:r>
    </w:p>
    <w:p w14:paraId="4F59C123"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RCPD is funded for CART and ASL services only for academic courses for credit.    </w:t>
      </w:r>
    </w:p>
    <w:p w14:paraId="41532C0A" w14:textId="035163BF"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RCPD works with 3D printing and embossers to convey complex scientific and mathematic concepts in</w:t>
      </w:r>
      <w:r w:rsidR="00896E78">
        <w:rPr>
          <w:kern w:val="0"/>
          <w14:ligatures w14:val="none"/>
        </w:rPr>
        <w:t xml:space="preserve"> tactile </w:t>
      </w:r>
      <w:r w:rsidRPr="0034227B">
        <w:rPr>
          <w:kern w:val="0"/>
          <w14:ligatures w14:val="none"/>
        </w:rPr>
        <w:t>form.</w:t>
      </w:r>
    </w:p>
    <w:p w14:paraId="2ECD4AAF" w14:textId="068FD426"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RCPD </w:t>
      </w:r>
      <w:r w:rsidR="008A48C3">
        <w:rPr>
          <w:kern w:val="0"/>
          <w14:ligatures w14:val="none"/>
        </w:rPr>
        <w:t xml:space="preserve">is </w:t>
      </w:r>
      <w:r w:rsidRPr="0034227B">
        <w:rPr>
          <w:kern w:val="0"/>
          <w14:ligatures w14:val="none"/>
        </w:rPr>
        <w:t xml:space="preserve">working on </w:t>
      </w:r>
      <w:r w:rsidR="008A48C3">
        <w:rPr>
          <w:kern w:val="0"/>
          <w14:ligatures w14:val="none"/>
        </w:rPr>
        <w:t xml:space="preserve">the </w:t>
      </w:r>
      <w:r w:rsidRPr="0034227B">
        <w:rPr>
          <w:kern w:val="0"/>
          <w14:ligatures w14:val="none"/>
        </w:rPr>
        <w:t>Good Map app.  Gives walking directions inside buildings (available in three buildings now).</w:t>
      </w:r>
    </w:p>
    <w:p w14:paraId="14B6E741" w14:textId="77777777" w:rsidR="0034227B" w:rsidRPr="0034227B" w:rsidRDefault="0034227B" w:rsidP="0034227B">
      <w:pPr>
        <w:numPr>
          <w:ilvl w:val="1"/>
          <w:numId w:val="1"/>
        </w:numPr>
        <w:spacing w:line="256" w:lineRule="auto"/>
        <w:contextualSpacing/>
        <w:rPr>
          <w:kern w:val="0"/>
          <w14:ligatures w14:val="none"/>
        </w:rPr>
      </w:pPr>
      <w:r w:rsidRPr="0034227B">
        <w:rPr>
          <w:kern w:val="0"/>
          <w14:ligatures w14:val="none"/>
        </w:rPr>
        <w:t xml:space="preserve">Piloting Sign Glasses – glasses with augmented reality using an ASL interpreter. </w:t>
      </w:r>
    </w:p>
    <w:p w14:paraId="480900B2" w14:textId="77777777" w:rsidR="007B3657" w:rsidRPr="007B3657" w:rsidRDefault="007B3657" w:rsidP="0034227B">
      <w:pPr>
        <w:spacing w:line="256" w:lineRule="auto"/>
        <w:contextualSpacing/>
        <w:rPr>
          <w:kern w:val="0"/>
          <w14:ligatures w14:val="none"/>
        </w:rPr>
      </w:pPr>
    </w:p>
    <w:p w14:paraId="1C6C7D5D" w14:textId="77777777" w:rsidR="007B3657" w:rsidRPr="007B3657" w:rsidRDefault="007B3657" w:rsidP="007B3657">
      <w:pPr>
        <w:rPr>
          <w:kern w:val="0"/>
          <w14:ligatures w14:val="none"/>
        </w:rPr>
      </w:pPr>
      <w:r w:rsidRPr="007B3657">
        <w:rPr>
          <w:kern w:val="0"/>
          <w14:ligatures w14:val="none"/>
        </w:rPr>
        <w:t xml:space="preserve">PACDI could assist RCPD by:  </w:t>
      </w:r>
    </w:p>
    <w:p w14:paraId="09122451" w14:textId="77777777" w:rsidR="007B3657" w:rsidRPr="007B3657" w:rsidRDefault="007B3657" w:rsidP="007B3657">
      <w:pPr>
        <w:numPr>
          <w:ilvl w:val="1"/>
          <w:numId w:val="2"/>
        </w:numPr>
        <w:spacing w:line="256" w:lineRule="auto"/>
        <w:contextualSpacing/>
        <w:rPr>
          <w:kern w:val="0"/>
          <w14:ligatures w14:val="none"/>
        </w:rPr>
      </w:pPr>
      <w:bookmarkStart w:id="2" w:name="_Hlk162537475"/>
      <w:r w:rsidRPr="007B3657">
        <w:rPr>
          <w:kern w:val="0"/>
          <w14:ligatures w14:val="none"/>
        </w:rPr>
        <w:t>Supporting efforts to seek funding for data systems modernization.</w:t>
      </w:r>
    </w:p>
    <w:p w14:paraId="1807EE80" w14:textId="77777777" w:rsidR="007B3657" w:rsidRPr="007B3657" w:rsidRDefault="007B3657" w:rsidP="007B3657">
      <w:pPr>
        <w:numPr>
          <w:ilvl w:val="1"/>
          <w:numId w:val="2"/>
        </w:numPr>
        <w:spacing w:line="256" w:lineRule="auto"/>
        <w:contextualSpacing/>
        <w:rPr>
          <w:kern w:val="0"/>
          <w14:ligatures w14:val="none"/>
        </w:rPr>
      </w:pPr>
      <w:r w:rsidRPr="007B3657">
        <w:rPr>
          <w:kern w:val="0"/>
          <w14:ligatures w14:val="none"/>
        </w:rPr>
        <w:t>Supporting efforts to locate and hire ASL interpreters.</w:t>
      </w:r>
    </w:p>
    <w:p w14:paraId="03556B63" w14:textId="77777777" w:rsidR="007B3657" w:rsidRDefault="007B3657" w:rsidP="007B3657">
      <w:pPr>
        <w:numPr>
          <w:ilvl w:val="1"/>
          <w:numId w:val="2"/>
        </w:numPr>
        <w:spacing w:line="256" w:lineRule="auto"/>
        <w:contextualSpacing/>
        <w:rPr>
          <w:kern w:val="0"/>
          <w14:ligatures w14:val="none"/>
        </w:rPr>
      </w:pPr>
      <w:r w:rsidRPr="007B3657">
        <w:rPr>
          <w:kern w:val="0"/>
          <w14:ligatures w14:val="none"/>
        </w:rPr>
        <w:t>Supporting efforts to facilitate additional spaces for testing accommodations.</w:t>
      </w:r>
      <w:bookmarkEnd w:id="2"/>
    </w:p>
    <w:p w14:paraId="123B485A" w14:textId="77777777" w:rsidR="00135C80" w:rsidRPr="007B3657" w:rsidRDefault="00135C80" w:rsidP="00135C80">
      <w:pPr>
        <w:spacing w:line="256" w:lineRule="auto"/>
        <w:ind w:left="1440"/>
        <w:contextualSpacing/>
        <w:rPr>
          <w:kern w:val="0"/>
          <w14:ligatures w14:val="none"/>
        </w:rPr>
      </w:pPr>
    </w:p>
    <w:p w14:paraId="7F0561FE" w14:textId="77777777" w:rsidR="007B3657" w:rsidRPr="007B3657" w:rsidRDefault="007B3657" w:rsidP="00341B8D">
      <w:pPr>
        <w:pStyle w:val="Heading4"/>
      </w:pPr>
      <w:r w:rsidRPr="007B3657">
        <w:t xml:space="preserve">Residence Education and Housing Services </w:t>
      </w:r>
    </w:p>
    <w:p w14:paraId="0C8D53DA" w14:textId="7B20E88D" w:rsidR="007B3657" w:rsidRPr="007B3657" w:rsidRDefault="007B3657" w:rsidP="007B3657">
      <w:pPr>
        <w:rPr>
          <w:rFonts w:eastAsiaTheme="majorEastAsia" w:cstheme="minorHAnsi"/>
          <w:kern w:val="0"/>
          <w14:ligatures w14:val="none"/>
        </w:rPr>
      </w:pPr>
      <w:r w:rsidRPr="007B3657">
        <w:rPr>
          <w:rFonts w:eastAsiaTheme="majorEastAsia" w:cstheme="minorHAnsi"/>
          <w:kern w:val="0"/>
          <w14:ligatures w14:val="none"/>
        </w:rPr>
        <w:t xml:space="preserve">Residence Education and Housing Services (REHS) is a department in the Division of Student Life and Engagement.  REHS focuses on a variety of areas impacting students’ overall on-campus living experience, including residence education, housing assignments, housing operations, conference services, facilities, and maintenance. REHS manages 27 residence halls and two apartment communities, </w:t>
      </w:r>
      <w:r w:rsidR="00000C61" w:rsidRPr="00000C61">
        <w:rPr>
          <w:rFonts w:eastAsiaTheme="majorEastAsia" w:cstheme="minorHAnsi"/>
          <w:kern w:val="0"/>
          <w14:ligatures w14:val="none"/>
        </w:rPr>
        <w:t xml:space="preserve">housing nearly 175,000 students, faculty, staff, families, and guests annually. </w:t>
      </w:r>
      <w:r w:rsidRPr="007B3657">
        <w:rPr>
          <w:rFonts w:eastAsiaTheme="majorEastAsia" w:cstheme="minorHAnsi"/>
          <w:kern w:val="0"/>
          <w14:ligatures w14:val="none"/>
        </w:rPr>
        <w:t xml:space="preserve"> </w:t>
      </w:r>
    </w:p>
    <w:p w14:paraId="24D67F14" w14:textId="77777777" w:rsidR="007B3657" w:rsidRPr="007B3657" w:rsidRDefault="007B3657" w:rsidP="007B3657">
      <w:pPr>
        <w:rPr>
          <w:rFonts w:eastAsiaTheme="majorEastAsia" w:cstheme="minorHAnsi"/>
          <w:kern w:val="0"/>
          <w14:ligatures w14:val="none"/>
        </w:rPr>
      </w:pPr>
      <w:r w:rsidRPr="007B3657">
        <w:rPr>
          <w:rFonts w:eastAsiaTheme="majorEastAsia" w:cstheme="minorHAnsi"/>
          <w:kern w:val="0"/>
          <w14:ligatures w14:val="none"/>
        </w:rPr>
        <w:t xml:space="preserve">REHS has been working on the following initiatives: </w:t>
      </w:r>
    </w:p>
    <w:p w14:paraId="53D5F489" w14:textId="77777777" w:rsidR="007B3657" w:rsidRPr="007B3657" w:rsidRDefault="007B3657" w:rsidP="007B3657">
      <w:pPr>
        <w:numPr>
          <w:ilvl w:val="0"/>
          <w:numId w:val="24"/>
        </w:numPr>
        <w:contextualSpacing/>
        <w:rPr>
          <w:kern w:val="0"/>
          <w14:ligatures w14:val="none"/>
        </w:rPr>
      </w:pPr>
      <w:r w:rsidRPr="007B3657">
        <w:rPr>
          <w:kern w:val="0"/>
          <w14:ligatures w14:val="none"/>
        </w:rPr>
        <w:t xml:space="preserve">In Fall 2022, REHS had 500 students in transitional housing (adding a fifth person to a four-bedroom suite, or a third person to a two-bedroom room, etc.).  By the end of the fall semester, all students in transitional housing had been offered permanent spaces outside of transitional housing. </w:t>
      </w:r>
    </w:p>
    <w:p w14:paraId="5213168B" w14:textId="77777777" w:rsidR="007B3657" w:rsidRPr="007B3657" w:rsidRDefault="007B3657" w:rsidP="007B3657">
      <w:pPr>
        <w:numPr>
          <w:ilvl w:val="0"/>
          <w:numId w:val="24"/>
        </w:numPr>
        <w:contextualSpacing/>
        <w:rPr>
          <w:kern w:val="0"/>
          <w14:ligatures w14:val="none"/>
        </w:rPr>
      </w:pPr>
      <w:r w:rsidRPr="007B3657">
        <w:rPr>
          <w:kern w:val="0"/>
          <w14:ligatures w14:val="none"/>
        </w:rPr>
        <w:t xml:space="preserve">Fall 2022 brought many more students needing housing.  REHS retained 94% of Fall 2022 students for Fall 2023. </w:t>
      </w:r>
    </w:p>
    <w:p w14:paraId="4154A61E" w14:textId="77777777" w:rsidR="007B3657" w:rsidRPr="007B3657" w:rsidRDefault="007B3657" w:rsidP="007B3657">
      <w:pPr>
        <w:numPr>
          <w:ilvl w:val="0"/>
          <w:numId w:val="24"/>
        </w:numPr>
        <w:contextualSpacing/>
        <w:rPr>
          <w:kern w:val="0"/>
          <w14:ligatures w14:val="none"/>
        </w:rPr>
      </w:pPr>
      <w:r w:rsidRPr="007B3657">
        <w:rPr>
          <w:kern w:val="0"/>
          <w14:ligatures w14:val="none"/>
        </w:rPr>
        <w:lastRenderedPageBreak/>
        <w:t xml:space="preserve">2023 saw a decline in housing related accommodation requests – 458 students requested accommodations with 600 related needs. </w:t>
      </w:r>
    </w:p>
    <w:p w14:paraId="67759BA5" w14:textId="77777777" w:rsidR="007B3657" w:rsidRPr="007B3657" w:rsidRDefault="007B3657" w:rsidP="007B3657">
      <w:pPr>
        <w:numPr>
          <w:ilvl w:val="0"/>
          <w:numId w:val="24"/>
        </w:numPr>
        <w:contextualSpacing/>
        <w:rPr>
          <w:kern w:val="0"/>
          <w14:ligatures w14:val="none"/>
        </w:rPr>
      </w:pPr>
      <w:r w:rsidRPr="007B3657">
        <w:rPr>
          <w:kern w:val="0"/>
          <w14:ligatures w14:val="none"/>
        </w:rPr>
        <w:t xml:space="preserve">Allergen friendly housing suites have been introduced. </w:t>
      </w:r>
    </w:p>
    <w:p w14:paraId="3B27DA8F" w14:textId="77777777" w:rsidR="006114FF" w:rsidRPr="006114FF" w:rsidRDefault="007B3657" w:rsidP="006114FF">
      <w:pPr>
        <w:numPr>
          <w:ilvl w:val="0"/>
          <w:numId w:val="24"/>
        </w:numPr>
        <w:contextualSpacing/>
      </w:pPr>
      <w:r w:rsidRPr="007B3657">
        <w:rPr>
          <w:kern w:val="0"/>
          <w14:ligatures w14:val="none"/>
        </w:rPr>
        <w:t xml:space="preserve">No student needing accommodation was turned away. </w:t>
      </w:r>
    </w:p>
    <w:p w14:paraId="75695D7A" w14:textId="6633FD84" w:rsidR="00E35A59" w:rsidRDefault="006114FF" w:rsidP="00E35A59">
      <w:pPr>
        <w:numPr>
          <w:ilvl w:val="0"/>
          <w:numId w:val="24"/>
        </w:numPr>
        <w:contextualSpacing/>
      </w:pPr>
      <w:r w:rsidRPr="006114FF">
        <w:t xml:space="preserve">REHS repurposed a permanent, full time staff member to work specifically with accommodations and partner with RCPD in the housing assignments office. </w:t>
      </w:r>
    </w:p>
    <w:p w14:paraId="175D547C" w14:textId="77777777" w:rsidR="00B31F07" w:rsidRPr="00B31F07" w:rsidRDefault="00E35A59" w:rsidP="007B3657">
      <w:pPr>
        <w:numPr>
          <w:ilvl w:val="0"/>
          <w:numId w:val="24"/>
        </w:numPr>
        <w:contextualSpacing/>
        <w:rPr>
          <w:rFonts w:eastAsiaTheme="majorEastAsia" w:cstheme="minorHAnsi"/>
          <w:kern w:val="0"/>
          <w14:ligatures w14:val="none"/>
        </w:rPr>
      </w:pPr>
      <w:r w:rsidRPr="00E35A59">
        <w:t xml:space="preserve">REHS and Culinary Services are rolling out a process to help students specifically with food allergies and sensitivities live near Thrive. </w:t>
      </w:r>
    </w:p>
    <w:p w14:paraId="2765C749" w14:textId="6D0296BA" w:rsidR="007B3657" w:rsidRPr="007B3657" w:rsidRDefault="007B3657" w:rsidP="007B3657">
      <w:pPr>
        <w:numPr>
          <w:ilvl w:val="0"/>
          <w:numId w:val="24"/>
        </w:numPr>
        <w:contextualSpacing/>
        <w:rPr>
          <w:rFonts w:eastAsiaTheme="majorEastAsia" w:cstheme="minorHAnsi"/>
          <w:kern w:val="0"/>
          <w14:ligatures w14:val="none"/>
        </w:rPr>
      </w:pPr>
      <w:r w:rsidRPr="007B3657">
        <w:rPr>
          <w:kern w:val="0"/>
          <w14:ligatures w14:val="none"/>
        </w:rPr>
        <w:t>REHS developed a three-to-five-year plan to bring all accessible rooms to a specific standard, better track the existing inventory, and strategically invest in larger accessibility related projects.</w:t>
      </w:r>
    </w:p>
    <w:p w14:paraId="069AF764" w14:textId="77777777" w:rsidR="007B3657" w:rsidRPr="007B3657" w:rsidRDefault="007B3657" w:rsidP="007B3657">
      <w:pPr>
        <w:numPr>
          <w:ilvl w:val="0"/>
          <w:numId w:val="24"/>
        </w:numPr>
        <w:contextualSpacing/>
        <w:rPr>
          <w:rFonts w:eastAsiaTheme="majorEastAsia" w:cstheme="minorHAnsi"/>
          <w:kern w:val="0"/>
          <w14:ligatures w14:val="none"/>
        </w:rPr>
      </w:pPr>
      <w:r w:rsidRPr="007B3657">
        <w:rPr>
          <w:kern w:val="0"/>
          <w14:ligatures w14:val="none"/>
        </w:rPr>
        <w:t xml:space="preserve">Started an elevation plan for student issues. Who addresses a student issue, how it gets documented, how follow up occurs, timelines, and responding to emails etc.  </w:t>
      </w:r>
    </w:p>
    <w:p w14:paraId="02116FD4" w14:textId="77777777" w:rsidR="007B3657" w:rsidRPr="007B3657" w:rsidRDefault="007B3657" w:rsidP="007B3657">
      <w:pPr>
        <w:numPr>
          <w:ilvl w:val="0"/>
          <w:numId w:val="24"/>
        </w:numPr>
        <w:contextualSpacing/>
        <w:rPr>
          <w:rFonts w:eastAsiaTheme="majorEastAsia" w:cstheme="minorHAnsi"/>
          <w:kern w:val="0"/>
          <w14:ligatures w14:val="none"/>
        </w:rPr>
      </w:pPr>
      <w:r w:rsidRPr="007B3657">
        <w:rPr>
          <w:kern w:val="0"/>
          <w14:ligatures w14:val="none"/>
        </w:rPr>
        <w:t>More students are wanting apartment style housing and not the traditional residence hall experience.</w:t>
      </w:r>
    </w:p>
    <w:p w14:paraId="71FBC9D7" w14:textId="77777777" w:rsidR="007B3657" w:rsidRPr="007B3657" w:rsidRDefault="007B3657" w:rsidP="007B3657">
      <w:pPr>
        <w:numPr>
          <w:ilvl w:val="0"/>
          <w:numId w:val="24"/>
        </w:numPr>
        <w:contextualSpacing/>
        <w:rPr>
          <w:rFonts w:eastAsiaTheme="majorEastAsia" w:cstheme="minorHAnsi"/>
          <w:kern w:val="0"/>
          <w14:ligatures w14:val="none"/>
        </w:rPr>
      </w:pPr>
      <w:r w:rsidRPr="007B3657">
        <w:rPr>
          <w:kern w:val="0"/>
          <w14:ligatures w14:val="none"/>
        </w:rPr>
        <w:t>Students would benefit from priority registration dates for accommodation applications (in use at other Big 10’s).</w:t>
      </w:r>
    </w:p>
    <w:p w14:paraId="637B354A" w14:textId="77777777" w:rsidR="007B3657" w:rsidRPr="00135C80" w:rsidRDefault="007B3657" w:rsidP="007B3657">
      <w:pPr>
        <w:numPr>
          <w:ilvl w:val="0"/>
          <w:numId w:val="24"/>
        </w:numPr>
        <w:contextualSpacing/>
        <w:rPr>
          <w:rFonts w:eastAsiaTheme="majorEastAsia" w:cstheme="minorHAnsi"/>
          <w:kern w:val="0"/>
          <w14:ligatures w14:val="none"/>
        </w:rPr>
      </w:pPr>
      <w:r w:rsidRPr="007B3657">
        <w:rPr>
          <w:kern w:val="0"/>
          <w14:ligatures w14:val="none"/>
        </w:rPr>
        <w:t>Students would benefit from priority dates and timelines for submission and completion.</w:t>
      </w:r>
    </w:p>
    <w:p w14:paraId="2444D7D4" w14:textId="77777777" w:rsidR="00135C80" w:rsidRPr="007B3657" w:rsidRDefault="00135C80" w:rsidP="00135C80">
      <w:pPr>
        <w:ind w:left="720"/>
        <w:contextualSpacing/>
        <w:rPr>
          <w:rFonts w:eastAsiaTheme="majorEastAsia" w:cstheme="minorHAnsi"/>
          <w:kern w:val="0"/>
          <w14:ligatures w14:val="none"/>
        </w:rPr>
      </w:pPr>
    </w:p>
    <w:p w14:paraId="08B8564A" w14:textId="77777777" w:rsidR="007B3657" w:rsidRPr="007B3657" w:rsidRDefault="007B3657" w:rsidP="007B3657">
      <w:pPr>
        <w:spacing w:line="256" w:lineRule="auto"/>
        <w:contextualSpacing/>
        <w:rPr>
          <w:kern w:val="0"/>
          <w14:ligatures w14:val="none"/>
        </w:rPr>
      </w:pPr>
      <w:r w:rsidRPr="007B3657">
        <w:rPr>
          <w:kern w:val="0"/>
          <w14:ligatures w14:val="none"/>
        </w:rPr>
        <w:t>REHS stated PACDI could assist with the following:</w:t>
      </w:r>
    </w:p>
    <w:p w14:paraId="37902F96" w14:textId="56CA5BDE" w:rsidR="00242CEB" w:rsidRPr="00242CEB" w:rsidRDefault="007B3657" w:rsidP="00242CEB">
      <w:pPr>
        <w:numPr>
          <w:ilvl w:val="0"/>
          <w:numId w:val="20"/>
        </w:numPr>
        <w:spacing w:line="256" w:lineRule="auto"/>
        <w:contextualSpacing/>
      </w:pPr>
      <w:r w:rsidRPr="007B3657">
        <w:rPr>
          <w:kern w:val="0"/>
          <w14:ligatures w14:val="none"/>
        </w:rPr>
        <w:t>Supporting an operational team across campus to include representatives from RCPD, IPF, SLE, OCR, student organization</w:t>
      </w:r>
      <w:r w:rsidR="008A48C3">
        <w:rPr>
          <w:kern w:val="0"/>
          <w14:ligatures w14:val="none"/>
        </w:rPr>
        <w:t>s</w:t>
      </w:r>
      <w:r w:rsidRPr="007B3657">
        <w:rPr>
          <w:kern w:val="0"/>
          <w14:ligatures w14:val="none"/>
        </w:rPr>
        <w:t xml:space="preserve"> that allows for coordination and engagement on projects, planning, and process – taking a view of the entire student experience.</w:t>
      </w:r>
    </w:p>
    <w:p w14:paraId="2A6E3B1B" w14:textId="1FF93C6F" w:rsidR="00242CEB" w:rsidRPr="00242CEB" w:rsidRDefault="00242CEB" w:rsidP="00242CEB">
      <w:pPr>
        <w:numPr>
          <w:ilvl w:val="0"/>
          <w:numId w:val="20"/>
        </w:numPr>
        <w:spacing w:line="256" w:lineRule="auto"/>
        <w:contextualSpacing/>
      </w:pPr>
      <w:r w:rsidRPr="00242CEB">
        <w:t>Supporting a process so students move through a single campus experience – they do not move between departments.</w:t>
      </w:r>
    </w:p>
    <w:p w14:paraId="4E9C23DF" w14:textId="11776525" w:rsidR="00135C80" w:rsidRPr="007B3657" w:rsidRDefault="007B3657" w:rsidP="00135C80">
      <w:pPr>
        <w:numPr>
          <w:ilvl w:val="0"/>
          <w:numId w:val="20"/>
        </w:numPr>
        <w:spacing w:line="256" w:lineRule="auto"/>
        <w:contextualSpacing/>
        <w:rPr>
          <w:kern w:val="0"/>
          <w14:ligatures w14:val="none"/>
        </w:rPr>
      </w:pPr>
      <w:r w:rsidRPr="007B3657">
        <w:rPr>
          <w:kern w:val="0"/>
          <w14:ligatures w14:val="none"/>
        </w:rPr>
        <w:t>MSU needs an agreed upon approach for student and parent concern elevation and management.</w:t>
      </w:r>
    </w:p>
    <w:p w14:paraId="68F0E1CD" w14:textId="77777777" w:rsidR="007B3657" w:rsidRPr="007B3657" w:rsidRDefault="007B3657" w:rsidP="00341B8D">
      <w:pPr>
        <w:pStyle w:val="Heading3"/>
      </w:pPr>
      <w:r w:rsidRPr="007B3657">
        <w:t xml:space="preserve">Committee Recommendations – Supporting Student Accommodations </w:t>
      </w:r>
    </w:p>
    <w:p w14:paraId="7C13639D" w14:textId="77777777" w:rsidR="007B3657" w:rsidRPr="007B3657" w:rsidRDefault="007B3657" w:rsidP="007B3657">
      <w:pPr>
        <w:numPr>
          <w:ilvl w:val="0"/>
          <w:numId w:val="25"/>
        </w:numPr>
        <w:contextualSpacing/>
        <w:rPr>
          <w:kern w:val="0"/>
          <w14:ligatures w14:val="none"/>
        </w:rPr>
      </w:pPr>
      <w:r w:rsidRPr="007B3657">
        <w:rPr>
          <w:kern w:val="0"/>
          <w14:ligatures w14:val="none"/>
        </w:rPr>
        <w:t>RCPD – Evaluate and consider funding to hire an additional full-time employee to support student accommodation needs to address the 40% increase in students requesting accommodations post-Covid.</w:t>
      </w:r>
    </w:p>
    <w:p w14:paraId="0EE17EB1" w14:textId="77777777" w:rsidR="007B3657" w:rsidRPr="007B3657" w:rsidRDefault="007B3657" w:rsidP="007B3657">
      <w:pPr>
        <w:numPr>
          <w:ilvl w:val="0"/>
          <w:numId w:val="25"/>
        </w:numPr>
        <w:contextualSpacing/>
        <w:rPr>
          <w:kern w:val="0"/>
          <w14:ligatures w14:val="none"/>
        </w:rPr>
      </w:pPr>
      <w:r w:rsidRPr="007B3657">
        <w:rPr>
          <w:kern w:val="0"/>
          <w14:ligatures w14:val="none"/>
        </w:rPr>
        <w:t xml:space="preserve">RCPD - Continue efforts to evaluate options for increasing physical spaces for students needing testing accommodations.  </w:t>
      </w:r>
    </w:p>
    <w:p w14:paraId="7BC5FB21" w14:textId="77777777" w:rsidR="007B3657" w:rsidRPr="007B3657" w:rsidRDefault="007B3657" w:rsidP="007B3657">
      <w:pPr>
        <w:numPr>
          <w:ilvl w:val="0"/>
          <w:numId w:val="25"/>
        </w:numPr>
        <w:contextualSpacing/>
        <w:rPr>
          <w:kern w:val="0"/>
          <w14:ligatures w14:val="none"/>
        </w:rPr>
      </w:pPr>
      <w:r w:rsidRPr="007B3657">
        <w:rPr>
          <w:kern w:val="0"/>
          <w14:ligatures w14:val="none"/>
        </w:rPr>
        <w:t>RCPD – Evaluate and consider funding for data systems modernization.</w:t>
      </w:r>
    </w:p>
    <w:p w14:paraId="7288D043" w14:textId="62A519C4" w:rsidR="00135C80" w:rsidRPr="007B3657" w:rsidRDefault="007B3657" w:rsidP="00135C80">
      <w:pPr>
        <w:numPr>
          <w:ilvl w:val="0"/>
          <w:numId w:val="25"/>
        </w:numPr>
        <w:contextualSpacing/>
        <w:rPr>
          <w:kern w:val="0"/>
          <w14:ligatures w14:val="none"/>
        </w:rPr>
      </w:pPr>
      <w:r w:rsidRPr="007B3657">
        <w:rPr>
          <w:kern w:val="0"/>
          <w14:ligatures w14:val="none"/>
        </w:rPr>
        <w:t xml:space="preserve">RCPD and REHS – Consider forming an operational team consisting of representatives from RCPD, IPF, SLE, ISPM, OCR, and students from the Council for Students with Disabilities (CSD), Council of Graduate Students (COGS), Graduate Student Accessibility Support Network (GSASN) etc., to coordinate planning and projects for student housing updates and upgrades related to ADA accommodations.  </w:t>
      </w:r>
    </w:p>
    <w:p w14:paraId="358BA5E6" w14:textId="77777777" w:rsidR="007B3657" w:rsidRPr="007B3657" w:rsidRDefault="007B3657" w:rsidP="00341B8D">
      <w:pPr>
        <w:pStyle w:val="Heading3"/>
      </w:pPr>
      <w:r w:rsidRPr="007B3657">
        <w:t xml:space="preserve">January 2024 Meeting – </w:t>
      </w:r>
      <w:bookmarkStart w:id="3" w:name="_Hlk162960568"/>
      <w:r w:rsidRPr="007B3657">
        <w:t>Buildings, Physical Spaces, Parking and Dietary Accessibility</w:t>
      </w:r>
    </w:p>
    <w:bookmarkEnd w:id="3"/>
    <w:p w14:paraId="496845FD" w14:textId="77777777" w:rsidR="007B3657" w:rsidRPr="007B3657" w:rsidRDefault="007B3657" w:rsidP="007B3657">
      <w:pPr>
        <w:rPr>
          <w:kern w:val="0"/>
          <w14:ligatures w14:val="none"/>
        </w:rPr>
      </w:pPr>
      <w:r w:rsidRPr="007B3657">
        <w:rPr>
          <w:kern w:val="0"/>
          <w14:ligatures w14:val="none"/>
        </w:rPr>
        <w:t xml:space="preserve">Buildings, physical spaces, parking, and dietary accessibility were the subject of the January 2024 meeting.  The Committee heard from Stephen Troost (Campus Planner - Infrastructure Planning and Facilities), Barb Kranz (Assistant Provost – Institutional Space Planning and Management), Lisa Sudia </w:t>
      </w:r>
      <w:r w:rsidRPr="007B3657">
        <w:rPr>
          <w:kern w:val="0"/>
          <w14:ligatures w14:val="none"/>
        </w:rPr>
        <w:lastRenderedPageBreak/>
        <w:t xml:space="preserve">(Space Planner/Project Manager – Institutional Space Planning and Management), Diane Barker (Chief Planning and Projects Officer – Student Life &amp; Engagement), Stephanie O’Donnell (Police &amp; Public Safety, University Traffic Engineer), Kelsey Patterson (Registered Dietitian – Culinary Services Administration).    </w:t>
      </w:r>
    </w:p>
    <w:p w14:paraId="4051E828" w14:textId="77777777" w:rsidR="007B3657" w:rsidRPr="007B3657" w:rsidRDefault="007B3657" w:rsidP="00341B8D">
      <w:pPr>
        <w:pStyle w:val="Heading4"/>
      </w:pPr>
      <w:r w:rsidRPr="007B3657">
        <w:t>IPF and ISPM</w:t>
      </w:r>
    </w:p>
    <w:p w14:paraId="214419EE" w14:textId="77777777" w:rsidR="007B3657" w:rsidRPr="007B3657" w:rsidRDefault="007B3657" w:rsidP="007B3657">
      <w:pPr>
        <w:rPr>
          <w:kern w:val="0"/>
          <w14:ligatures w14:val="none"/>
        </w:rPr>
      </w:pPr>
      <w:r w:rsidRPr="007B3657">
        <w:rPr>
          <w:kern w:val="0"/>
          <w14:ligatures w14:val="none"/>
        </w:rPr>
        <w:t xml:space="preserve">IPF and ISPM have been working on removing the barriers to accessing buildings and facilities, and often going beyond what is required by code.  In terms of physical barriers, there are less than a handful of buildings on campus that are not accessible in terms of getting into the door and being able to navigate through the facility.  </w:t>
      </w:r>
    </w:p>
    <w:p w14:paraId="4CA3794E" w14:textId="77777777" w:rsidR="007B3657" w:rsidRPr="007B3657" w:rsidRDefault="007B3657" w:rsidP="007B3657">
      <w:pPr>
        <w:numPr>
          <w:ilvl w:val="0"/>
          <w:numId w:val="22"/>
        </w:numPr>
        <w:contextualSpacing/>
        <w:rPr>
          <w:kern w:val="0"/>
          <w14:ligatures w14:val="none"/>
        </w:rPr>
      </w:pPr>
      <w:r w:rsidRPr="007B3657">
        <w:rPr>
          <w:kern w:val="0"/>
          <w14:ligatures w14:val="none"/>
        </w:rPr>
        <w:t xml:space="preserve">Vision 2050 </w:t>
      </w:r>
    </w:p>
    <w:p w14:paraId="367187DE" w14:textId="77777777" w:rsidR="007B3657" w:rsidRPr="007B3657" w:rsidRDefault="007B3657" w:rsidP="007B3657">
      <w:pPr>
        <w:numPr>
          <w:ilvl w:val="1"/>
          <w:numId w:val="22"/>
        </w:numPr>
        <w:contextualSpacing/>
        <w:rPr>
          <w:kern w:val="0"/>
          <w14:ligatures w14:val="none"/>
        </w:rPr>
      </w:pPr>
      <w:r w:rsidRPr="007B3657">
        <w:rPr>
          <w:kern w:val="0"/>
          <w14:ligatures w14:val="none"/>
        </w:rPr>
        <w:t xml:space="preserve">Integrated facilities and land use plan, tackling all 5,300 acres of campus, and statewide facilities.   </w:t>
      </w:r>
    </w:p>
    <w:p w14:paraId="3C762405" w14:textId="77777777" w:rsidR="007B3657" w:rsidRPr="007B3657" w:rsidRDefault="007B3657" w:rsidP="007B3657">
      <w:pPr>
        <w:numPr>
          <w:ilvl w:val="1"/>
          <w:numId w:val="22"/>
        </w:numPr>
        <w:contextualSpacing/>
        <w:rPr>
          <w:kern w:val="0"/>
          <w14:ligatures w14:val="none"/>
        </w:rPr>
      </w:pPr>
      <w:r w:rsidRPr="007B3657">
        <w:rPr>
          <w:kern w:val="0"/>
          <w14:ligatures w14:val="none"/>
        </w:rPr>
        <w:t xml:space="preserve">A two-year process to get this plan into place. </w:t>
      </w:r>
    </w:p>
    <w:p w14:paraId="1B509B86" w14:textId="77777777" w:rsidR="007B3657" w:rsidRPr="007B3657" w:rsidRDefault="007B3657" w:rsidP="007B3657">
      <w:pPr>
        <w:numPr>
          <w:ilvl w:val="0"/>
          <w:numId w:val="23"/>
        </w:numPr>
        <w:contextualSpacing/>
        <w:rPr>
          <w:kern w:val="0"/>
          <w14:ligatures w14:val="none"/>
        </w:rPr>
      </w:pPr>
      <w:r w:rsidRPr="007B3657">
        <w:rPr>
          <w:kern w:val="0"/>
          <w14:ligatures w14:val="none"/>
        </w:rPr>
        <w:t>Flexible framework that's going to evolve over time as needs evolve and change.</w:t>
      </w:r>
    </w:p>
    <w:p w14:paraId="7E6B36FF" w14:textId="77777777" w:rsidR="007B3657" w:rsidRPr="007B3657" w:rsidRDefault="007B3657" w:rsidP="007B3657">
      <w:pPr>
        <w:numPr>
          <w:ilvl w:val="0"/>
          <w:numId w:val="23"/>
        </w:numPr>
        <w:contextualSpacing/>
        <w:rPr>
          <w:kern w:val="0"/>
          <w14:ligatures w14:val="none"/>
        </w:rPr>
      </w:pPr>
      <w:r w:rsidRPr="007B3657">
        <w:rPr>
          <w:kern w:val="0"/>
          <w14:ligatures w14:val="none"/>
        </w:rPr>
        <w:t>Trying to provide an unencumbered center of campus as is possible.</w:t>
      </w:r>
    </w:p>
    <w:p w14:paraId="7229D43D" w14:textId="77777777" w:rsidR="007B3657" w:rsidRPr="007B3657" w:rsidRDefault="007B3657" w:rsidP="007B3657">
      <w:pPr>
        <w:numPr>
          <w:ilvl w:val="0"/>
          <w:numId w:val="23"/>
        </w:numPr>
        <w:contextualSpacing/>
        <w:rPr>
          <w:kern w:val="0"/>
          <w14:ligatures w14:val="none"/>
        </w:rPr>
      </w:pPr>
      <w:r w:rsidRPr="007B3657">
        <w:rPr>
          <w:kern w:val="0"/>
          <w14:ligatures w14:val="none"/>
        </w:rPr>
        <w:t xml:space="preserve">Vision founded and guided by 4 overlapping strategies:  enhance research and academics, student success, improve connectivity, and facilitate the celebration of diversity.   </w:t>
      </w:r>
    </w:p>
    <w:p w14:paraId="49C00EE3" w14:textId="77777777" w:rsidR="007B3657" w:rsidRPr="007B3657" w:rsidRDefault="007B3657" w:rsidP="007B3657">
      <w:pPr>
        <w:numPr>
          <w:ilvl w:val="0"/>
          <w:numId w:val="23"/>
        </w:numPr>
        <w:contextualSpacing/>
        <w:rPr>
          <w:kern w:val="0"/>
          <w14:ligatures w14:val="none"/>
        </w:rPr>
      </w:pPr>
      <w:r w:rsidRPr="007B3657">
        <w:rPr>
          <w:kern w:val="0"/>
          <w14:ligatures w14:val="none"/>
        </w:rPr>
        <w:t xml:space="preserve">Enhance research and academics -   Do not spread academic enterprise. Keep academics compressed. </w:t>
      </w:r>
    </w:p>
    <w:p w14:paraId="6807F580" w14:textId="77777777" w:rsidR="007B3657" w:rsidRPr="007B3657" w:rsidRDefault="007B3657" w:rsidP="007B3657">
      <w:pPr>
        <w:numPr>
          <w:ilvl w:val="0"/>
          <w:numId w:val="23"/>
        </w:numPr>
        <w:contextualSpacing/>
        <w:rPr>
          <w:kern w:val="0"/>
          <w14:ligatures w14:val="none"/>
        </w:rPr>
      </w:pPr>
      <w:r w:rsidRPr="007B3657">
        <w:rPr>
          <w:kern w:val="0"/>
          <w14:ligatures w14:val="none"/>
        </w:rPr>
        <w:t xml:space="preserve">Student Success – Bringing successful initiatives into the academic neighborhoods to enhance student engagement.  For instance, doctor visits, wellness checks, community functions, etc.  </w:t>
      </w:r>
    </w:p>
    <w:p w14:paraId="146223F1" w14:textId="77777777" w:rsidR="007B3657" w:rsidRPr="007B3657" w:rsidRDefault="007B3657" w:rsidP="007B3657">
      <w:pPr>
        <w:numPr>
          <w:ilvl w:val="0"/>
          <w:numId w:val="23"/>
        </w:numPr>
        <w:contextualSpacing/>
        <w:rPr>
          <w:kern w:val="0"/>
          <w14:ligatures w14:val="none"/>
        </w:rPr>
      </w:pPr>
      <w:r w:rsidRPr="007B3657">
        <w:rPr>
          <w:kern w:val="0"/>
          <w14:ligatures w14:val="none"/>
        </w:rPr>
        <w:t xml:space="preserve">Improving Connectivity - Enhance the pedestrian non-motorized realm of connecting around hubs of activity.  Minimize the impact cars have on campus.  Barrier free parking will always exist throughout the campus. </w:t>
      </w:r>
    </w:p>
    <w:p w14:paraId="1409925F" w14:textId="77777777" w:rsidR="007B3657" w:rsidRPr="007B3657" w:rsidRDefault="007B3657" w:rsidP="007B3657">
      <w:pPr>
        <w:numPr>
          <w:ilvl w:val="0"/>
          <w:numId w:val="23"/>
        </w:numPr>
        <w:contextualSpacing/>
        <w:rPr>
          <w:kern w:val="0"/>
          <w14:ligatures w14:val="none"/>
        </w:rPr>
      </w:pPr>
      <w:r w:rsidRPr="007B3657">
        <w:rPr>
          <w:kern w:val="0"/>
          <w14:ligatures w14:val="none"/>
        </w:rPr>
        <w:t>Facilitate the celebration of diversity – Using spaces for a variety of functions.</w:t>
      </w:r>
    </w:p>
    <w:p w14:paraId="4E40F45E" w14:textId="77777777" w:rsidR="007B3657" w:rsidRPr="007B3657" w:rsidRDefault="007B3657" w:rsidP="007B3657">
      <w:pPr>
        <w:numPr>
          <w:ilvl w:val="0"/>
          <w:numId w:val="21"/>
        </w:numPr>
        <w:contextualSpacing/>
        <w:rPr>
          <w:kern w:val="0"/>
          <w14:ligatures w14:val="none"/>
        </w:rPr>
      </w:pPr>
      <w:r w:rsidRPr="007B3657">
        <w:rPr>
          <w:kern w:val="0"/>
          <w14:ligatures w14:val="none"/>
        </w:rPr>
        <w:t>Pedestrian pathways</w:t>
      </w:r>
    </w:p>
    <w:p w14:paraId="2CEB9A48" w14:textId="77777777" w:rsidR="007B3657" w:rsidRPr="007B3657" w:rsidRDefault="007B3657" w:rsidP="007B3657">
      <w:pPr>
        <w:numPr>
          <w:ilvl w:val="1"/>
          <w:numId w:val="21"/>
        </w:numPr>
        <w:contextualSpacing/>
        <w:rPr>
          <w:kern w:val="0"/>
          <w14:ligatures w14:val="none"/>
        </w:rPr>
      </w:pPr>
      <w:r w:rsidRPr="007B3657">
        <w:rPr>
          <w:kern w:val="0"/>
          <w14:ligatures w14:val="none"/>
        </w:rPr>
        <w:t>All curve and pathway ramp projects were completed in 2022, now adding sidewalk banding.</w:t>
      </w:r>
    </w:p>
    <w:p w14:paraId="658A97B7" w14:textId="77777777" w:rsidR="007B3657" w:rsidRPr="007B3657" w:rsidRDefault="007B3657" w:rsidP="007B3657">
      <w:pPr>
        <w:numPr>
          <w:ilvl w:val="0"/>
          <w:numId w:val="21"/>
        </w:numPr>
        <w:contextualSpacing/>
        <w:rPr>
          <w:kern w:val="0"/>
          <w14:ligatures w14:val="none"/>
        </w:rPr>
      </w:pPr>
      <w:r w:rsidRPr="007B3657">
        <w:rPr>
          <w:kern w:val="0"/>
          <w14:ligatures w14:val="none"/>
        </w:rPr>
        <w:t>Farm Lane construction</w:t>
      </w:r>
    </w:p>
    <w:p w14:paraId="10EB4656" w14:textId="4A19CFDE" w:rsidR="007B3657" w:rsidRPr="007B3657" w:rsidRDefault="007B3657" w:rsidP="007B3657">
      <w:pPr>
        <w:numPr>
          <w:ilvl w:val="1"/>
          <w:numId w:val="21"/>
        </w:numPr>
        <w:contextualSpacing/>
        <w:rPr>
          <w:kern w:val="0"/>
          <w14:ligatures w14:val="none"/>
        </w:rPr>
      </w:pPr>
      <w:r w:rsidRPr="007B3657">
        <w:rPr>
          <w:kern w:val="0"/>
          <w14:ligatures w14:val="none"/>
        </w:rPr>
        <w:t xml:space="preserve">Farm Lane non-motorized bridge complete. A non-motorized bridge </w:t>
      </w:r>
      <w:r w:rsidR="008A48C3">
        <w:rPr>
          <w:kern w:val="0"/>
          <w14:ligatures w14:val="none"/>
        </w:rPr>
        <w:t xml:space="preserve">was </w:t>
      </w:r>
      <w:r w:rsidRPr="007B3657">
        <w:rPr>
          <w:kern w:val="0"/>
          <w14:ligatures w14:val="none"/>
        </w:rPr>
        <w:t xml:space="preserve">built first so there was </w:t>
      </w:r>
      <w:r w:rsidR="008A48C3">
        <w:rPr>
          <w:kern w:val="0"/>
          <w14:ligatures w14:val="none"/>
        </w:rPr>
        <w:t xml:space="preserve">a </w:t>
      </w:r>
      <w:r w:rsidRPr="007B3657">
        <w:rPr>
          <w:kern w:val="0"/>
          <w14:ligatures w14:val="none"/>
        </w:rPr>
        <w:t xml:space="preserve">pathway for students to get to </w:t>
      </w:r>
      <w:r w:rsidR="000F7BBE">
        <w:rPr>
          <w:kern w:val="0"/>
          <w14:ligatures w14:val="none"/>
        </w:rPr>
        <w:t xml:space="preserve">and </w:t>
      </w:r>
      <w:r w:rsidRPr="007B3657">
        <w:rPr>
          <w:kern w:val="0"/>
          <w14:ligatures w14:val="none"/>
        </w:rPr>
        <w:t>from classes.</w:t>
      </w:r>
    </w:p>
    <w:p w14:paraId="2CF61893" w14:textId="77777777" w:rsidR="007B3657" w:rsidRPr="007B3657" w:rsidRDefault="007B3657" w:rsidP="007B3657">
      <w:pPr>
        <w:numPr>
          <w:ilvl w:val="1"/>
          <w:numId w:val="21"/>
        </w:numPr>
        <w:contextualSpacing/>
        <w:rPr>
          <w:kern w:val="0"/>
          <w14:ligatures w14:val="none"/>
        </w:rPr>
      </w:pPr>
      <w:r w:rsidRPr="007B3657">
        <w:rPr>
          <w:kern w:val="0"/>
          <w14:ligatures w14:val="none"/>
        </w:rPr>
        <w:t xml:space="preserve">The entire vehicular bridge was taken down during winter break 2023.  It will be offline until August 2024.  The new bridge will have wider sidewalks, bike lanes and 2 dedicated travel links. One north and one south. </w:t>
      </w:r>
    </w:p>
    <w:p w14:paraId="7819963E" w14:textId="77777777" w:rsidR="007B3657" w:rsidRPr="007B3657" w:rsidRDefault="007B3657" w:rsidP="007B3657">
      <w:pPr>
        <w:numPr>
          <w:ilvl w:val="0"/>
          <w:numId w:val="21"/>
        </w:numPr>
        <w:contextualSpacing/>
        <w:rPr>
          <w:kern w:val="0"/>
          <w14:ligatures w14:val="none"/>
        </w:rPr>
      </w:pPr>
      <w:r w:rsidRPr="007B3657">
        <w:rPr>
          <w:kern w:val="0"/>
          <w14:ligatures w14:val="none"/>
        </w:rPr>
        <w:t>Completion of Packaging renovation and addition.</w:t>
      </w:r>
    </w:p>
    <w:p w14:paraId="08A5B65F" w14:textId="77777777" w:rsidR="007B3657" w:rsidRPr="007B3657" w:rsidRDefault="007B3657" w:rsidP="007B3657">
      <w:pPr>
        <w:numPr>
          <w:ilvl w:val="1"/>
          <w:numId w:val="21"/>
        </w:numPr>
        <w:contextualSpacing/>
        <w:rPr>
          <w:kern w:val="0"/>
          <w14:ligatures w14:val="none"/>
        </w:rPr>
      </w:pPr>
      <w:r w:rsidRPr="007B3657">
        <w:rPr>
          <w:kern w:val="0"/>
          <w14:ligatures w14:val="none"/>
        </w:rPr>
        <w:t>A single occupant toilet room and a personal health room were added to the space. Collaboration and seating areas were provided along the main concourse area.  In the classroom, a flat floor was created to account for a variety of seating types, to include movable desktop surfaces, tables and chairs that are at standard seated height, and taller tables with counter height stools.  In classrooms height adjustable tables are included for accessibility.</w:t>
      </w:r>
    </w:p>
    <w:p w14:paraId="58521913" w14:textId="77777777" w:rsidR="007B3657" w:rsidRPr="007B3657" w:rsidRDefault="007B3657" w:rsidP="007B3657">
      <w:pPr>
        <w:numPr>
          <w:ilvl w:val="0"/>
          <w:numId w:val="21"/>
        </w:numPr>
        <w:contextualSpacing/>
        <w:rPr>
          <w:kern w:val="0"/>
          <w14:ligatures w14:val="none"/>
        </w:rPr>
      </w:pPr>
      <w:r w:rsidRPr="007B3657">
        <w:rPr>
          <w:kern w:val="0"/>
          <w14:ligatures w14:val="none"/>
        </w:rPr>
        <w:lastRenderedPageBreak/>
        <w:t xml:space="preserve">Accessibility Suggestion Form – On ISPM’s website to provide a space for suggestions to remove physical barriers on campus.  ISPM reviews and triages the suggestions and forwards to appropriate unit to address.  </w:t>
      </w:r>
    </w:p>
    <w:p w14:paraId="6098E171" w14:textId="5B4843B1" w:rsidR="007B3657" w:rsidRPr="007B3657" w:rsidRDefault="007B3657" w:rsidP="007B3657">
      <w:pPr>
        <w:numPr>
          <w:ilvl w:val="0"/>
          <w:numId w:val="21"/>
        </w:numPr>
        <w:contextualSpacing/>
        <w:rPr>
          <w:kern w:val="0"/>
          <w14:ligatures w14:val="none"/>
        </w:rPr>
      </w:pPr>
      <w:r w:rsidRPr="007B3657">
        <w:rPr>
          <w:kern w:val="0"/>
          <w14:ligatures w14:val="none"/>
        </w:rPr>
        <w:t xml:space="preserve">Major administrative units – Colleges can make alteration and improvement requests, that are not new construction.  ISPM also administers the Teaching Learning Environment fund. Those are typically funds that go toward technology related to teaching and learning.  </w:t>
      </w:r>
    </w:p>
    <w:p w14:paraId="7CB29B58" w14:textId="0DF562BC" w:rsidR="00135C80" w:rsidRPr="007B3657" w:rsidRDefault="007B3657" w:rsidP="00135C80">
      <w:pPr>
        <w:numPr>
          <w:ilvl w:val="0"/>
          <w:numId w:val="21"/>
        </w:numPr>
        <w:contextualSpacing/>
        <w:rPr>
          <w:kern w:val="0"/>
          <w14:ligatures w14:val="none"/>
        </w:rPr>
      </w:pPr>
      <w:r w:rsidRPr="007B3657">
        <w:rPr>
          <w:kern w:val="0"/>
          <w14:ligatures w14:val="none"/>
        </w:rPr>
        <w:t xml:space="preserve">Committee Member comment - No healthy food options are available below Wilson Road. </w:t>
      </w:r>
    </w:p>
    <w:p w14:paraId="765A878C" w14:textId="77777777" w:rsidR="007B3657" w:rsidRPr="007B3657" w:rsidRDefault="007B3657" w:rsidP="00341B8D">
      <w:pPr>
        <w:pStyle w:val="Heading4"/>
      </w:pPr>
      <w:r w:rsidRPr="007B3657">
        <w:t xml:space="preserve">Parking &amp; Transportation </w:t>
      </w:r>
    </w:p>
    <w:p w14:paraId="0A0F07DD" w14:textId="77777777" w:rsidR="007B3657" w:rsidRPr="007B3657" w:rsidRDefault="007B3657" w:rsidP="007B3657">
      <w:pPr>
        <w:rPr>
          <w:kern w:val="0"/>
          <w14:ligatures w14:val="none"/>
        </w:rPr>
      </w:pPr>
      <w:r w:rsidRPr="007B3657">
        <w:rPr>
          <w:kern w:val="0"/>
          <w14:ligatures w14:val="none"/>
        </w:rPr>
        <w:t xml:space="preserve">MSU Police &amp; Public Safety is responsible for parking and transportation on campus.  </w:t>
      </w:r>
    </w:p>
    <w:p w14:paraId="7DAD6274" w14:textId="77777777" w:rsidR="007B3657" w:rsidRPr="007B3657" w:rsidRDefault="007B3657" w:rsidP="007B3657">
      <w:pPr>
        <w:numPr>
          <w:ilvl w:val="0"/>
          <w:numId w:val="26"/>
        </w:numPr>
        <w:contextualSpacing/>
        <w:rPr>
          <w:kern w:val="0"/>
          <w14:ligatures w14:val="none"/>
        </w:rPr>
      </w:pPr>
      <w:r w:rsidRPr="007B3657">
        <w:rPr>
          <w:kern w:val="0"/>
          <w14:ligatures w14:val="none"/>
        </w:rPr>
        <w:t>Scooters and Bikes and Walkways</w:t>
      </w:r>
    </w:p>
    <w:p w14:paraId="7FA6ECAE"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Scooters and bikes are not supposed to be on walkways and pathways.  </w:t>
      </w:r>
    </w:p>
    <w:p w14:paraId="41D2C8D2"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Scooters have designated parking areas where they are supposed to be parked. </w:t>
      </w:r>
    </w:p>
    <w:p w14:paraId="4E6EF2A2" w14:textId="77777777" w:rsidR="007B3657" w:rsidRPr="007B3657" w:rsidRDefault="007B3657" w:rsidP="007B3657">
      <w:pPr>
        <w:numPr>
          <w:ilvl w:val="1"/>
          <w:numId w:val="26"/>
        </w:numPr>
        <w:contextualSpacing/>
        <w:rPr>
          <w:kern w:val="0"/>
          <w14:ligatures w14:val="none"/>
        </w:rPr>
      </w:pPr>
      <w:r w:rsidRPr="007B3657">
        <w:rPr>
          <w:kern w:val="0"/>
          <w14:ligatures w14:val="none"/>
        </w:rPr>
        <w:t>The contract with the student for scooter use contains language stating where scooters should be parked.</w:t>
      </w:r>
    </w:p>
    <w:p w14:paraId="115F2299"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Police do not aggressively impound scooters.  A recommendation from PACDI could result in more aggressive impounding of scooters.  </w:t>
      </w:r>
    </w:p>
    <w:p w14:paraId="09BEF0B9"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A communication campaign about where scooters/bikes should be operated and parked is a good first step.  </w:t>
      </w:r>
    </w:p>
    <w:p w14:paraId="7D2591F7"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Report issues to O’Donnell, particularly if having a repeated experience at the same time of day.   </w:t>
      </w:r>
    </w:p>
    <w:p w14:paraId="255DA9BE" w14:textId="77777777" w:rsidR="007B3657" w:rsidRPr="007B3657" w:rsidRDefault="007B3657" w:rsidP="007B3657">
      <w:pPr>
        <w:numPr>
          <w:ilvl w:val="0"/>
          <w:numId w:val="26"/>
        </w:numPr>
        <w:contextualSpacing/>
        <w:rPr>
          <w:kern w:val="0"/>
          <w14:ligatures w14:val="none"/>
        </w:rPr>
      </w:pPr>
      <w:r w:rsidRPr="007B3657">
        <w:rPr>
          <w:kern w:val="0"/>
          <w14:ligatures w14:val="none"/>
        </w:rPr>
        <w:t>CATA Service and Parking</w:t>
      </w:r>
    </w:p>
    <w:p w14:paraId="15459EFD"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Construction detours have been a major headache, particularly for students – as indicated on social media and parent channels.  </w:t>
      </w:r>
    </w:p>
    <w:p w14:paraId="2AF115E5"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Working with CATA for swifter update of changes on transit app.  It currently takes a couple of days for the app to be updated.  </w:t>
      </w:r>
    </w:p>
    <w:p w14:paraId="7DE1BEB1"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CATA presents to MSU the user data from the previous semester. Discussions then occur between CATA and MSU (DPPS, SLE, academics, government affairs, and other stakeholders) on status, what was served, what was underserved, etc.  CATA service to students is arranged every semester from this input, which also includes student and parent comments on social media.    </w:t>
      </w:r>
    </w:p>
    <w:p w14:paraId="585D7799"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Full CATA busses during bad weather or events.  </w:t>
      </w:r>
    </w:p>
    <w:p w14:paraId="14C2069F" w14:textId="77777777" w:rsidR="007B3657" w:rsidRPr="007B3657" w:rsidRDefault="007B3657" w:rsidP="007B3657">
      <w:pPr>
        <w:numPr>
          <w:ilvl w:val="2"/>
          <w:numId w:val="26"/>
        </w:numPr>
        <w:contextualSpacing/>
        <w:rPr>
          <w:kern w:val="0"/>
          <w14:ligatures w14:val="none"/>
        </w:rPr>
      </w:pPr>
      <w:r w:rsidRPr="007B3657">
        <w:rPr>
          <w:kern w:val="0"/>
          <w14:ligatures w14:val="none"/>
        </w:rPr>
        <w:t>Additional buses are employed during bad weather and events, but recently confluence of bad weather and school closures impacted CATA’s ability to add additional buses.</w:t>
      </w:r>
    </w:p>
    <w:p w14:paraId="7284B3A9"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Spec-Tran – Curb-to-Curb Transit </w:t>
      </w:r>
    </w:p>
    <w:p w14:paraId="67ED598C"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RCPD receives many complaints about Spec-Tran. </w:t>
      </w:r>
    </w:p>
    <w:p w14:paraId="17913324"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O’Donnell is the contract manager for all CATA Services.  Reach out to her with issues.  Lynne Swerhone from RCPD manages Spec-Tran issues for RCPD.  </w:t>
      </w:r>
    </w:p>
    <w:p w14:paraId="3863B968" w14:textId="77777777" w:rsidR="007B3657" w:rsidRPr="007B3657" w:rsidRDefault="007B3657" w:rsidP="007B3657">
      <w:pPr>
        <w:numPr>
          <w:ilvl w:val="2"/>
          <w:numId w:val="26"/>
        </w:numPr>
        <w:contextualSpacing/>
        <w:rPr>
          <w:kern w:val="0"/>
          <w14:ligatures w14:val="none"/>
        </w:rPr>
      </w:pPr>
      <w:r w:rsidRPr="007B3657">
        <w:rPr>
          <w:kern w:val="0"/>
          <w14:ligatures w14:val="none"/>
        </w:rPr>
        <w:t>Complaints regarding Spec-Tran</w:t>
      </w:r>
    </w:p>
    <w:p w14:paraId="64CC8FA3" w14:textId="77777777" w:rsidR="007B3657" w:rsidRPr="007B3657" w:rsidRDefault="007B3657" w:rsidP="007B3657">
      <w:pPr>
        <w:numPr>
          <w:ilvl w:val="3"/>
          <w:numId w:val="26"/>
        </w:numPr>
        <w:contextualSpacing/>
        <w:rPr>
          <w:kern w:val="0"/>
          <w14:ligatures w14:val="none"/>
        </w:rPr>
      </w:pPr>
      <w:r w:rsidRPr="007B3657">
        <w:rPr>
          <w:kern w:val="0"/>
          <w14:ligatures w14:val="none"/>
        </w:rPr>
        <w:t>How far in advance need to book travel does not provide flexibility.</w:t>
      </w:r>
    </w:p>
    <w:p w14:paraId="16AF5DA6" w14:textId="77777777" w:rsidR="007B3657" w:rsidRPr="007B3657" w:rsidRDefault="007B3657" w:rsidP="007B3657">
      <w:pPr>
        <w:numPr>
          <w:ilvl w:val="3"/>
          <w:numId w:val="26"/>
        </w:numPr>
        <w:contextualSpacing/>
        <w:rPr>
          <w:kern w:val="0"/>
          <w14:ligatures w14:val="none"/>
        </w:rPr>
      </w:pPr>
      <w:r w:rsidRPr="007B3657">
        <w:rPr>
          <w:kern w:val="0"/>
          <w14:ligatures w14:val="none"/>
        </w:rPr>
        <w:t xml:space="preserve">Students are not picked up on time to get to class or if class runs over, not being picked up. </w:t>
      </w:r>
    </w:p>
    <w:p w14:paraId="60A85F54" w14:textId="77777777" w:rsidR="007B3657" w:rsidRPr="007B3657" w:rsidRDefault="007B3657" w:rsidP="007B3657">
      <w:pPr>
        <w:numPr>
          <w:ilvl w:val="3"/>
          <w:numId w:val="26"/>
        </w:numPr>
        <w:contextualSpacing/>
        <w:rPr>
          <w:kern w:val="0"/>
          <w14:ligatures w14:val="none"/>
        </w:rPr>
      </w:pPr>
      <w:r w:rsidRPr="007B3657">
        <w:rPr>
          <w:kern w:val="0"/>
          <w14:ligatures w14:val="none"/>
        </w:rPr>
        <w:t>Students are not getting responses to their request for a ride.</w:t>
      </w:r>
    </w:p>
    <w:p w14:paraId="365DF1EF" w14:textId="77777777" w:rsidR="007B3657" w:rsidRPr="007B3657" w:rsidRDefault="007B3657" w:rsidP="007B3657">
      <w:pPr>
        <w:numPr>
          <w:ilvl w:val="3"/>
          <w:numId w:val="26"/>
        </w:numPr>
        <w:contextualSpacing/>
        <w:rPr>
          <w:kern w:val="0"/>
          <w14:ligatures w14:val="none"/>
        </w:rPr>
      </w:pPr>
      <w:r w:rsidRPr="007B3657">
        <w:rPr>
          <w:kern w:val="0"/>
          <w14:ligatures w14:val="none"/>
        </w:rPr>
        <w:lastRenderedPageBreak/>
        <w:t xml:space="preserve">Spec-Tran is so unreliable that most students who have that accommodation do not use it.  </w:t>
      </w:r>
    </w:p>
    <w:p w14:paraId="4D171E30" w14:textId="77777777" w:rsidR="007B3657" w:rsidRPr="007B3657" w:rsidRDefault="007B3657" w:rsidP="007B3657">
      <w:pPr>
        <w:numPr>
          <w:ilvl w:val="3"/>
          <w:numId w:val="26"/>
        </w:numPr>
        <w:contextualSpacing/>
        <w:rPr>
          <w:kern w:val="0"/>
          <w14:ligatures w14:val="none"/>
        </w:rPr>
      </w:pPr>
      <w:r w:rsidRPr="007B3657">
        <w:rPr>
          <w:kern w:val="0"/>
          <w14:ligatures w14:val="none"/>
        </w:rPr>
        <w:t xml:space="preserve">Spec-Tran does have an app – My Ride CATA. It is new, but has not been updated, and does not work very well.  Need input from the app to find out what’s working and what is not.  Depending on the data, consider shifting to a more centrally based or more campus centered, paratransit type of service. </w:t>
      </w:r>
    </w:p>
    <w:p w14:paraId="0AEDF267" w14:textId="77777777" w:rsidR="007B3657" w:rsidRPr="007B3657" w:rsidRDefault="007B3657" w:rsidP="007B3657">
      <w:pPr>
        <w:numPr>
          <w:ilvl w:val="3"/>
          <w:numId w:val="26"/>
        </w:numPr>
        <w:contextualSpacing/>
        <w:rPr>
          <w:kern w:val="0"/>
          <w14:ligatures w14:val="none"/>
        </w:rPr>
      </w:pPr>
      <w:r w:rsidRPr="007B3657">
        <w:rPr>
          <w:kern w:val="0"/>
          <w14:ligatures w14:val="none"/>
        </w:rPr>
        <w:t>Council for Students with Disabilities (CSD) – Heard similar complaints from their members.</w:t>
      </w:r>
    </w:p>
    <w:p w14:paraId="65792086" w14:textId="77777777" w:rsidR="007B3657" w:rsidRPr="007B3657" w:rsidRDefault="007B3657" w:rsidP="007B3657">
      <w:pPr>
        <w:numPr>
          <w:ilvl w:val="4"/>
          <w:numId w:val="26"/>
        </w:numPr>
        <w:contextualSpacing/>
        <w:rPr>
          <w:kern w:val="0"/>
          <w14:ligatures w14:val="none"/>
        </w:rPr>
      </w:pPr>
      <w:r w:rsidRPr="007B3657">
        <w:rPr>
          <w:kern w:val="0"/>
          <w14:ligatures w14:val="none"/>
        </w:rPr>
        <w:t xml:space="preserve">CSD proposed solution – Change providers to the same company that does Safe Ride or the Transit app so students can see where their driver is and when they may be picked up.  </w:t>
      </w:r>
    </w:p>
    <w:p w14:paraId="72E19CFA"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Disability parking for students and employees. </w:t>
      </w:r>
    </w:p>
    <w:p w14:paraId="54501D07"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A state issued disability placard is necessary to park in disability spaces on campus. </w:t>
      </w:r>
    </w:p>
    <w:p w14:paraId="20767946"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Employee lots - can park there without an employee permit, but employee permits are recommended to be able to park in gated employee lots.   </w:t>
      </w:r>
    </w:p>
    <w:p w14:paraId="7C174333"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If parking in a pay-by-plate lot, student/employee needs to pay for parking, even if they have a disability placard, unless they have a gold seal.  </w:t>
      </w:r>
    </w:p>
    <w:p w14:paraId="2379F464" w14:textId="77777777" w:rsidR="007B3657" w:rsidRPr="007B3657" w:rsidRDefault="007B3657" w:rsidP="007B3657">
      <w:pPr>
        <w:numPr>
          <w:ilvl w:val="1"/>
          <w:numId w:val="26"/>
        </w:numPr>
        <w:contextualSpacing/>
        <w:rPr>
          <w:kern w:val="0"/>
          <w14:ligatures w14:val="none"/>
        </w:rPr>
      </w:pPr>
      <w:r w:rsidRPr="007B3657">
        <w:rPr>
          <w:kern w:val="0"/>
          <w14:ligatures w14:val="none"/>
        </w:rPr>
        <w:t>Disability and parking at events.</w:t>
      </w:r>
    </w:p>
    <w:p w14:paraId="18A1535B"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For football and baseball there is a parking lot on South Campus for disabled parking with a shuttle to accessible entrances to the stadiums.  Basketball is similar but on a smaller scale.   </w:t>
      </w:r>
    </w:p>
    <w:p w14:paraId="0007984A" w14:textId="77777777" w:rsidR="007B3657" w:rsidRPr="007B3657" w:rsidRDefault="007B3657" w:rsidP="007B3657">
      <w:pPr>
        <w:numPr>
          <w:ilvl w:val="1"/>
          <w:numId w:val="26"/>
        </w:numPr>
        <w:contextualSpacing/>
        <w:rPr>
          <w:kern w:val="0"/>
          <w14:ligatures w14:val="none"/>
        </w:rPr>
      </w:pPr>
      <w:r w:rsidRPr="007B3657">
        <w:rPr>
          <w:kern w:val="0"/>
          <w14:ligatures w14:val="none"/>
        </w:rPr>
        <w:t>Wharton</w:t>
      </w:r>
    </w:p>
    <w:p w14:paraId="3E69F446"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A portion of the Wharton parking structure has been reserved for disability parking for events at Wharton.   </w:t>
      </w:r>
    </w:p>
    <w:p w14:paraId="01CCED6A"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The elevators at the Wharton ramp are scheduled for repair and updates which should result in 2 functioning non-problematic elevators at the Wharton Center ramp. </w:t>
      </w:r>
    </w:p>
    <w:p w14:paraId="2DBC9D4D" w14:textId="77777777" w:rsidR="007B3657" w:rsidRPr="007B3657" w:rsidRDefault="007B3657" w:rsidP="007B3657">
      <w:pPr>
        <w:numPr>
          <w:ilvl w:val="1"/>
          <w:numId w:val="26"/>
        </w:numPr>
        <w:contextualSpacing/>
        <w:rPr>
          <w:kern w:val="0"/>
          <w14:ligatures w14:val="none"/>
        </w:rPr>
      </w:pPr>
      <w:r w:rsidRPr="007B3657">
        <w:rPr>
          <w:kern w:val="0"/>
          <w14:ligatures w14:val="none"/>
        </w:rPr>
        <w:t xml:space="preserve">Other Events </w:t>
      </w:r>
    </w:p>
    <w:p w14:paraId="37EB69BE" w14:textId="77777777" w:rsidR="007B3657" w:rsidRPr="007B3657" w:rsidRDefault="007B3657" w:rsidP="007B3657">
      <w:pPr>
        <w:numPr>
          <w:ilvl w:val="2"/>
          <w:numId w:val="26"/>
        </w:numPr>
        <w:contextualSpacing/>
        <w:rPr>
          <w:kern w:val="0"/>
          <w14:ligatures w14:val="none"/>
        </w:rPr>
      </w:pPr>
      <w:r w:rsidRPr="007B3657">
        <w:rPr>
          <w:kern w:val="0"/>
          <w14:ligatures w14:val="none"/>
        </w:rPr>
        <w:t xml:space="preserve">All other parking-related accommodations are addressed on a case-by-case basis. </w:t>
      </w:r>
    </w:p>
    <w:p w14:paraId="5D44758A" w14:textId="7E59B5DD" w:rsidR="007B3657" w:rsidRPr="007B3657" w:rsidRDefault="007B3657" w:rsidP="007B3657">
      <w:pPr>
        <w:numPr>
          <w:ilvl w:val="2"/>
          <w:numId w:val="26"/>
        </w:numPr>
        <w:contextualSpacing/>
        <w:rPr>
          <w:kern w:val="0"/>
          <w14:ligatures w14:val="none"/>
        </w:rPr>
      </w:pPr>
      <w:r w:rsidRPr="007B3657">
        <w:rPr>
          <w:kern w:val="0"/>
          <w14:ligatures w14:val="none"/>
        </w:rPr>
        <w:t xml:space="preserve">Steve Grice reports to O’Donnell.  If you have questions about disability parking reach out to O’Donnell or Grice.    </w:t>
      </w:r>
    </w:p>
    <w:p w14:paraId="265E0EF8" w14:textId="3CAFA0BB" w:rsidR="007B3657" w:rsidRPr="007B3657" w:rsidRDefault="00A41DD0" w:rsidP="007B3657">
      <w:pPr>
        <w:numPr>
          <w:ilvl w:val="2"/>
          <w:numId w:val="26"/>
        </w:numPr>
        <w:contextualSpacing/>
        <w:rPr>
          <w:kern w:val="0"/>
          <w14:ligatures w14:val="none"/>
        </w:rPr>
      </w:pPr>
      <w:r w:rsidRPr="00A41DD0">
        <w:rPr>
          <w:kern w:val="0"/>
          <w14:ligatures w14:val="none"/>
        </w:rPr>
        <w:t>The parking website has forms available for anyone that needs assistance with parking</w:t>
      </w:r>
      <w:r w:rsidR="005E73C3">
        <w:rPr>
          <w:kern w:val="0"/>
          <w14:ligatures w14:val="none"/>
        </w:rPr>
        <w:t xml:space="preserve">.  </w:t>
      </w:r>
      <w:r w:rsidR="007B3657" w:rsidRPr="007B3657">
        <w:rPr>
          <w:kern w:val="0"/>
          <w14:ligatures w14:val="none"/>
        </w:rPr>
        <w:t xml:space="preserve">  </w:t>
      </w:r>
    </w:p>
    <w:p w14:paraId="0170FFC9" w14:textId="77777777" w:rsidR="007B3657" w:rsidRPr="007B3657" w:rsidRDefault="007B3657" w:rsidP="007B3657">
      <w:pPr>
        <w:numPr>
          <w:ilvl w:val="0"/>
          <w:numId w:val="21"/>
        </w:numPr>
        <w:contextualSpacing/>
        <w:rPr>
          <w:kern w:val="0"/>
          <w14:ligatures w14:val="none"/>
        </w:rPr>
      </w:pPr>
      <w:r w:rsidRPr="007B3657">
        <w:rPr>
          <w:kern w:val="0"/>
          <w14:ligatures w14:val="none"/>
        </w:rPr>
        <w:t>Challenges: Making detours safe for pedestrians.</w:t>
      </w:r>
    </w:p>
    <w:p w14:paraId="671184A1" w14:textId="77777777" w:rsidR="007B3657" w:rsidRPr="007B3657" w:rsidRDefault="007B3657" w:rsidP="007B3657">
      <w:pPr>
        <w:numPr>
          <w:ilvl w:val="1"/>
          <w:numId w:val="21"/>
        </w:numPr>
        <w:contextualSpacing/>
        <w:rPr>
          <w:kern w:val="0"/>
          <w14:ligatures w14:val="none"/>
        </w:rPr>
      </w:pPr>
      <w:r w:rsidRPr="007B3657">
        <w:rPr>
          <w:kern w:val="0"/>
          <w14:ligatures w14:val="none"/>
        </w:rPr>
        <w:t>Making detours safe for pedestrians</w:t>
      </w:r>
    </w:p>
    <w:p w14:paraId="261A00B0" w14:textId="5D1A8F0B" w:rsidR="007B3657" w:rsidRPr="007B3657" w:rsidRDefault="007B3657" w:rsidP="007B3657">
      <w:pPr>
        <w:numPr>
          <w:ilvl w:val="2"/>
          <w:numId w:val="21"/>
        </w:numPr>
        <w:contextualSpacing/>
        <w:rPr>
          <w:kern w:val="0"/>
          <w14:ligatures w14:val="none"/>
        </w:rPr>
      </w:pPr>
      <w:r w:rsidRPr="007B3657">
        <w:rPr>
          <w:kern w:val="0"/>
          <w14:ligatures w14:val="none"/>
        </w:rPr>
        <w:t xml:space="preserve">Police &amp; Public Safety determines </w:t>
      </w:r>
      <w:r w:rsidR="00EB1ED7" w:rsidRPr="00EB1ED7">
        <w:rPr>
          <w:kern w:val="0"/>
          <w14:ligatures w14:val="none"/>
        </w:rPr>
        <w:t>detours</w:t>
      </w:r>
      <w:r w:rsidR="00D03E43">
        <w:rPr>
          <w:kern w:val="0"/>
          <w14:ligatures w14:val="none"/>
        </w:rPr>
        <w:t xml:space="preserve"> </w:t>
      </w:r>
      <w:r w:rsidRPr="007B3657">
        <w:rPr>
          <w:kern w:val="0"/>
          <w14:ligatures w14:val="none"/>
        </w:rPr>
        <w:t xml:space="preserve">for construction projects.  </w:t>
      </w:r>
    </w:p>
    <w:p w14:paraId="4E9929F7" w14:textId="77777777" w:rsidR="007B3657" w:rsidRPr="007B3657" w:rsidRDefault="007B3657" w:rsidP="007B3657">
      <w:pPr>
        <w:numPr>
          <w:ilvl w:val="2"/>
          <w:numId w:val="21"/>
        </w:numPr>
        <w:contextualSpacing/>
        <w:rPr>
          <w:kern w:val="0"/>
          <w14:ligatures w14:val="none"/>
        </w:rPr>
      </w:pPr>
      <w:r w:rsidRPr="007B3657">
        <w:rPr>
          <w:kern w:val="0"/>
          <w14:ligatures w14:val="none"/>
        </w:rPr>
        <w:t xml:space="preserve">Efforts are made to make the detour as short as possible, without requiring detours through parking lots.  </w:t>
      </w:r>
    </w:p>
    <w:p w14:paraId="64EBD440" w14:textId="77777777" w:rsidR="007B3657" w:rsidRPr="007B3657" w:rsidRDefault="007B3657" w:rsidP="007B3657">
      <w:pPr>
        <w:numPr>
          <w:ilvl w:val="2"/>
          <w:numId w:val="21"/>
        </w:numPr>
        <w:contextualSpacing/>
        <w:rPr>
          <w:kern w:val="0"/>
          <w14:ligatures w14:val="none"/>
        </w:rPr>
      </w:pPr>
      <w:r w:rsidRPr="007B3657">
        <w:rPr>
          <w:kern w:val="0"/>
          <w14:ligatures w14:val="none"/>
        </w:rPr>
        <w:t xml:space="preserve">RCPD and other constituents review the detour plan and walk the route to ensure it is safe for all users.  </w:t>
      </w:r>
    </w:p>
    <w:p w14:paraId="463A8E31" w14:textId="77777777" w:rsidR="007B3657" w:rsidRPr="007B3657" w:rsidRDefault="007B3657" w:rsidP="007B3657">
      <w:pPr>
        <w:numPr>
          <w:ilvl w:val="2"/>
          <w:numId w:val="21"/>
        </w:numPr>
        <w:contextualSpacing/>
        <w:rPr>
          <w:kern w:val="0"/>
          <w14:ligatures w14:val="none"/>
        </w:rPr>
      </w:pPr>
      <w:r w:rsidRPr="007B3657">
        <w:rPr>
          <w:kern w:val="0"/>
          <w14:ligatures w14:val="none"/>
        </w:rPr>
        <w:lastRenderedPageBreak/>
        <w:t xml:space="preserve">Committee Member Concern - The Farm Lane bridge construction added over a mile each way to their walk.  Many of the detour signs did not assist as they are legally blind. </w:t>
      </w:r>
    </w:p>
    <w:p w14:paraId="4F6DB9B4" w14:textId="77777777" w:rsidR="007B3657" w:rsidRPr="007B3657" w:rsidRDefault="007B3657" w:rsidP="007B3657">
      <w:pPr>
        <w:numPr>
          <w:ilvl w:val="3"/>
          <w:numId w:val="21"/>
        </w:numPr>
        <w:contextualSpacing/>
        <w:rPr>
          <w:kern w:val="0"/>
          <w14:ligatures w14:val="none"/>
        </w:rPr>
      </w:pPr>
      <w:r w:rsidRPr="007B3657">
        <w:rPr>
          <w:kern w:val="0"/>
          <w14:ligatures w14:val="none"/>
        </w:rPr>
        <w:t xml:space="preserve">Notify O’Donnell if there are issues with detour routes and they will be addressed.  </w:t>
      </w:r>
    </w:p>
    <w:p w14:paraId="3F7A084E" w14:textId="77777777" w:rsidR="007B3657" w:rsidRPr="007B3657" w:rsidRDefault="007B3657" w:rsidP="007B3657">
      <w:pPr>
        <w:numPr>
          <w:ilvl w:val="1"/>
          <w:numId w:val="21"/>
        </w:numPr>
        <w:contextualSpacing/>
        <w:rPr>
          <w:kern w:val="0"/>
          <w14:ligatures w14:val="none"/>
        </w:rPr>
      </w:pPr>
      <w:r w:rsidRPr="007B3657">
        <w:rPr>
          <w:kern w:val="0"/>
          <w14:ligatures w14:val="none"/>
        </w:rPr>
        <w:t>MSU vehicles and snow removal vehicles on sidewalks</w:t>
      </w:r>
    </w:p>
    <w:p w14:paraId="479D70FA" w14:textId="77777777" w:rsidR="007B3657" w:rsidRPr="007B3657" w:rsidRDefault="007B3657" w:rsidP="007B3657">
      <w:pPr>
        <w:numPr>
          <w:ilvl w:val="2"/>
          <w:numId w:val="21"/>
        </w:numPr>
        <w:contextualSpacing/>
        <w:rPr>
          <w:kern w:val="0"/>
          <w14:ligatures w14:val="none"/>
        </w:rPr>
      </w:pPr>
      <w:r w:rsidRPr="007B3657">
        <w:rPr>
          <w:kern w:val="0"/>
          <w14:ligatures w14:val="none"/>
        </w:rPr>
        <w:t xml:space="preserve">They are trying to keep vehicles off the sidewalks. For IPF it can be the only way they can access certain parts of campus. O’Donnell is working with IPF on this issue.     </w:t>
      </w:r>
    </w:p>
    <w:p w14:paraId="7E03FC16" w14:textId="77777777" w:rsidR="007B3657" w:rsidRPr="007B3657" w:rsidRDefault="007B3657" w:rsidP="007B3657">
      <w:pPr>
        <w:numPr>
          <w:ilvl w:val="1"/>
          <w:numId w:val="21"/>
        </w:numPr>
        <w:contextualSpacing/>
        <w:rPr>
          <w:kern w:val="0"/>
          <w14:ligatures w14:val="none"/>
        </w:rPr>
      </w:pPr>
      <w:r w:rsidRPr="007B3657">
        <w:rPr>
          <w:kern w:val="0"/>
          <w14:ligatures w14:val="none"/>
        </w:rPr>
        <w:t>Separation of pedestrian walkways from bikes and electronic scooters</w:t>
      </w:r>
    </w:p>
    <w:p w14:paraId="79EACCF4" w14:textId="77777777" w:rsidR="007B3657" w:rsidRPr="007B3657" w:rsidRDefault="007B3657" w:rsidP="007B3657">
      <w:pPr>
        <w:numPr>
          <w:ilvl w:val="2"/>
          <w:numId w:val="21"/>
        </w:numPr>
        <w:contextualSpacing/>
        <w:rPr>
          <w:kern w:val="0"/>
          <w14:ligatures w14:val="none"/>
        </w:rPr>
      </w:pPr>
      <w:r w:rsidRPr="007B3657">
        <w:rPr>
          <w:kern w:val="0"/>
          <w14:ligatures w14:val="none"/>
        </w:rPr>
        <w:t xml:space="preserve">Technically it is not legal to ride anything motorized on the sidewalk. </w:t>
      </w:r>
    </w:p>
    <w:p w14:paraId="3FC59B4F" w14:textId="77777777" w:rsidR="007B3657" w:rsidRPr="007B3657" w:rsidRDefault="007B3657" w:rsidP="007B3657">
      <w:pPr>
        <w:numPr>
          <w:ilvl w:val="2"/>
          <w:numId w:val="21"/>
        </w:numPr>
        <w:contextualSpacing/>
        <w:rPr>
          <w:kern w:val="0"/>
          <w14:ligatures w14:val="none"/>
        </w:rPr>
      </w:pPr>
      <w:r w:rsidRPr="007B3657">
        <w:rPr>
          <w:kern w:val="0"/>
          <w14:ligatures w14:val="none"/>
        </w:rPr>
        <w:t xml:space="preserve">Need a robust communication/education campaign informing students, faculty, and staff they cannot ride bikes and scooters on sidewalks, and the impact to those who are blind encountering a scooter/bike in a walkway.   </w:t>
      </w:r>
    </w:p>
    <w:p w14:paraId="3EEEBD7D" w14:textId="345A6BB5" w:rsidR="00135C80" w:rsidRPr="007B3657" w:rsidRDefault="007B3657" w:rsidP="00135C80">
      <w:pPr>
        <w:numPr>
          <w:ilvl w:val="2"/>
          <w:numId w:val="21"/>
        </w:numPr>
        <w:contextualSpacing/>
        <w:rPr>
          <w:kern w:val="0"/>
          <w14:ligatures w14:val="none"/>
        </w:rPr>
      </w:pPr>
      <w:r w:rsidRPr="007B3657">
        <w:rPr>
          <w:kern w:val="0"/>
          <w14:ligatures w14:val="none"/>
        </w:rPr>
        <w:t xml:space="preserve">A robust communication and education plan is likely better before penalizing (tickets) </w:t>
      </w:r>
      <w:r w:rsidR="000F7BBE">
        <w:rPr>
          <w:kern w:val="0"/>
          <w14:ligatures w14:val="none"/>
        </w:rPr>
        <w:t xml:space="preserve">for </w:t>
      </w:r>
      <w:r w:rsidRPr="007B3657">
        <w:rPr>
          <w:kern w:val="0"/>
          <w14:ligatures w14:val="none"/>
        </w:rPr>
        <w:t xml:space="preserve">non-compliance.   </w:t>
      </w:r>
    </w:p>
    <w:p w14:paraId="3972CFEC" w14:textId="77777777" w:rsidR="007B3657" w:rsidRPr="007B3657" w:rsidRDefault="007B3657" w:rsidP="00341B8D">
      <w:pPr>
        <w:pStyle w:val="Heading4"/>
      </w:pPr>
      <w:bookmarkStart w:id="4" w:name="_Hlk162518469"/>
      <w:r w:rsidRPr="007B3657">
        <w:t>Student Life &amp; Engagement</w:t>
      </w:r>
      <w:bookmarkEnd w:id="4"/>
      <w:r w:rsidRPr="007B3657">
        <w:t xml:space="preserve"> – Residence Hall Renovations</w:t>
      </w:r>
    </w:p>
    <w:p w14:paraId="049F7644" w14:textId="77777777" w:rsidR="007B3657" w:rsidRPr="007B3657" w:rsidRDefault="007B3657" w:rsidP="007B3657">
      <w:pPr>
        <w:numPr>
          <w:ilvl w:val="0"/>
          <w:numId w:val="27"/>
        </w:numPr>
        <w:contextualSpacing/>
        <w:rPr>
          <w:kern w:val="0"/>
          <w14:ligatures w14:val="none"/>
        </w:rPr>
      </w:pPr>
      <w:r w:rsidRPr="007B3657">
        <w:rPr>
          <w:kern w:val="0"/>
          <w14:ligatures w14:val="none"/>
        </w:rPr>
        <w:t>Campbell Hall renovations</w:t>
      </w:r>
    </w:p>
    <w:p w14:paraId="7488C6E5" w14:textId="77777777" w:rsidR="007B3657" w:rsidRPr="007B3657" w:rsidRDefault="007B3657" w:rsidP="007B3657">
      <w:pPr>
        <w:numPr>
          <w:ilvl w:val="1"/>
          <w:numId w:val="27"/>
        </w:numPr>
        <w:contextualSpacing/>
        <w:rPr>
          <w:kern w:val="0"/>
          <w14:ligatures w14:val="none"/>
        </w:rPr>
      </w:pPr>
      <w:r w:rsidRPr="007B3657">
        <w:rPr>
          <w:kern w:val="0"/>
          <w14:ligatures w14:val="none"/>
        </w:rPr>
        <w:t>Originally built in 1939.</w:t>
      </w:r>
    </w:p>
    <w:p w14:paraId="3E43483C" w14:textId="77777777" w:rsidR="007B3657" w:rsidRPr="007B3657" w:rsidRDefault="007B3657" w:rsidP="007B3657">
      <w:pPr>
        <w:numPr>
          <w:ilvl w:val="1"/>
          <w:numId w:val="27"/>
        </w:numPr>
        <w:contextualSpacing/>
        <w:rPr>
          <w:kern w:val="0"/>
          <w14:ligatures w14:val="none"/>
        </w:rPr>
      </w:pPr>
      <w:r w:rsidRPr="007B3657">
        <w:rPr>
          <w:kern w:val="0"/>
          <w14:ligatures w14:val="none"/>
        </w:rPr>
        <w:t>Has significantly deferred maintenance costs.</w:t>
      </w:r>
    </w:p>
    <w:p w14:paraId="3637082E"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Will be taken offline for infrastructure and accessibility improvements through August 2025.  </w:t>
      </w:r>
    </w:p>
    <w:p w14:paraId="78419324" w14:textId="7E6613E6" w:rsidR="007B3657" w:rsidRPr="007B3657" w:rsidRDefault="00F1061B" w:rsidP="007B3657">
      <w:pPr>
        <w:numPr>
          <w:ilvl w:val="1"/>
          <w:numId w:val="27"/>
        </w:numPr>
        <w:contextualSpacing/>
        <w:rPr>
          <w:kern w:val="0"/>
          <w14:ligatures w14:val="none"/>
        </w:rPr>
      </w:pPr>
      <w:r w:rsidRPr="00F1061B">
        <w:rPr>
          <w:kern w:val="0"/>
          <w14:ligatures w14:val="none"/>
        </w:rPr>
        <w:t xml:space="preserve">Renovations </w:t>
      </w:r>
      <w:r w:rsidR="000F7BBE">
        <w:rPr>
          <w:kern w:val="0"/>
          <w14:ligatures w14:val="none"/>
        </w:rPr>
        <w:t xml:space="preserve">will </w:t>
      </w:r>
      <w:r w:rsidRPr="00F1061B">
        <w:rPr>
          <w:kern w:val="0"/>
          <w14:ligatures w14:val="none"/>
        </w:rPr>
        <w:t xml:space="preserve">maintain the historical and architectural context of </w:t>
      </w:r>
      <w:r w:rsidR="000F7BBE">
        <w:rPr>
          <w:kern w:val="0"/>
          <w14:ligatures w14:val="none"/>
        </w:rPr>
        <w:t xml:space="preserve">the </w:t>
      </w:r>
      <w:r w:rsidRPr="00F1061B">
        <w:rPr>
          <w:kern w:val="0"/>
          <w14:ligatures w14:val="none"/>
        </w:rPr>
        <w:t>building while assessing hall safety and accessibility</w:t>
      </w:r>
      <w:r w:rsidR="000F7BBE">
        <w:rPr>
          <w:kern w:val="0"/>
          <w14:ligatures w14:val="none"/>
        </w:rPr>
        <w:t xml:space="preserve">, </w:t>
      </w:r>
      <w:r w:rsidR="0091492C">
        <w:rPr>
          <w:kern w:val="0"/>
          <w14:ligatures w14:val="none"/>
        </w:rPr>
        <w:t xml:space="preserve">and </w:t>
      </w:r>
      <w:r w:rsidRPr="00F1061B">
        <w:rPr>
          <w:kern w:val="0"/>
          <w14:ligatures w14:val="none"/>
        </w:rPr>
        <w:t>enhanc</w:t>
      </w:r>
      <w:r w:rsidR="009F000B">
        <w:rPr>
          <w:kern w:val="0"/>
          <w14:ligatures w14:val="none"/>
        </w:rPr>
        <w:t xml:space="preserve">ing </w:t>
      </w:r>
      <w:r w:rsidRPr="00F1061B">
        <w:rPr>
          <w:kern w:val="0"/>
          <w14:ligatures w14:val="none"/>
        </w:rPr>
        <w:t>living</w:t>
      </w:r>
      <w:r w:rsidR="000F7BBE">
        <w:rPr>
          <w:kern w:val="0"/>
          <w14:ligatures w14:val="none"/>
        </w:rPr>
        <w:t xml:space="preserve">, </w:t>
      </w:r>
      <w:r w:rsidRPr="00F1061B">
        <w:rPr>
          <w:kern w:val="0"/>
          <w14:ligatures w14:val="none"/>
        </w:rPr>
        <w:t>gathering, and studying spaces for both students and staff. Planned upgrades will include updating staff apartments, addition of an Honor's Program space, bathroom upgrades,</w:t>
      </w:r>
      <w:r w:rsidR="0011622F">
        <w:rPr>
          <w:kern w:val="0"/>
          <w14:ligatures w14:val="none"/>
        </w:rPr>
        <w:t xml:space="preserve"> </w:t>
      </w:r>
      <w:r w:rsidR="007B3657" w:rsidRPr="007B3657">
        <w:rPr>
          <w:kern w:val="0"/>
          <w14:ligatures w14:val="none"/>
        </w:rPr>
        <w:t xml:space="preserve">addition of gender inclusive and ADA accessible bathrooms, upgrades to student program spaces, interior improvements including the replacement of window and window treatments, replace flooring, interior paint throughout, wood repair and restoration, improved building systems including roofing, replacement dormers, brick and mortar, HVAC systems, electric and lighting upgrades, replace fire alarm systems, automatic fire suppression, and access controls, accessibility features for entry, elevators, bathrooms, and rooms, and </w:t>
      </w:r>
      <w:r w:rsidR="001F3AE8" w:rsidRPr="001F3AE8">
        <w:rPr>
          <w:kern w:val="0"/>
          <w14:ligatures w14:val="none"/>
        </w:rPr>
        <w:t xml:space="preserve">the creation of a centralized mail and packaging processing center in the West Circle neighborhood.  </w:t>
      </w:r>
    </w:p>
    <w:p w14:paraId="06B6C265" w14:textId="5935BCFA" w:rsidR="007B3657" w:rsidRPr="007B3657" w:rsidRDefault="007B3657" w:rsidP="007B3657">
      <w:pPr>
        <w:numPr>
          <w:ilvl w:val="1"/>
          <w:numId w:val="27"/>
        </w:numPr>
        <w:contextualSpacing/>
        <w:rPr>
          <w:kern w:val="0"/>
          <w14:ligatures w14:val="none"/>
        </w:rPr>
      </w:pPr>
      <w:r w:rsidRPr="007B3657">
        <w:rPr>
          <w:kern w:val="0"/>
          <w14:ligatures w14:val="none"/>
        </w:rPr>
        <w:t>Currently it's almost impossible to get into Campbell Hall with a wheelchair.  Post renovation Campbell Hall will be accessible, and include ADA parking, and signage</w:t>
      </w:r>
      <w:r w:rsidR="0091492C">
        <w:rPr>
          <w:kern w:val="0"/>
          <w14:ligatures w14:val="none"/>
        </w:rPr>
        <w:t xml:space="preserve">.  </w:t>
      </w:r>
      <w:r w:rsidRPr="007B3657">
        <w:rPr>
          <w:kern w:val="0"/>
          <w14:ligatures w14:val="none"/>
        </w:rPr>
        <w:t xml:space="preserve">  </w:t>
      </w:r>
    </w:p>
    <w:p w14:paraId="2C4C48FA"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Campbell Hall houses about 300 students. Eight students have accommodations.  </w:t>
      </w:r>
    </w:p>
    <w:p w14:paraId="05985FB6" w14:textId="77777777" w:rsidR="007B3657" w:rsidRDefault="007B3657" w:rsidP="007B3657">
      <w:pPr>
        <w:numPr>
          <w:ilvl w:val="1"/>
          <w:numId w:val="27"/>
        </w:numPr>
        <w:contextualSpacing/>
        <w:rPr>
          <w:kern w:val="0"/>
          <w14:ligatures w14:val="none"/>
        </w:rPr>
      </w:pPr>
      <w:r w:rsidRPr="007B3657">
        <w:rPr>
          <w:kern w:val="0"/>
          <w14:ligatures w14:val="none"/>
        </w:rPr>
        <w:t xml:space="preserve">No issues are anticipated from a housing standpoint by taking Campbell offline.  </w:t>
      </w:r>
    </w:p>
    <w:p w14:paraId="54DF60F4" w14:textId="77777777" w:rsidR="00135C80" w:rsidRPr="007B3657" w:rsidRDefault="00135C80" w:rsidP="00135C80">
      <w:pPr>
        <w:ind w:left="1440"/>
        <w:contextualSpacing/>
        <w:rPr>
          <w:kern w:val="0"/>
          <w14:ligatures w14:val="none"/>
        </w:rPr>
      </w:pPr>
    </w:p>
    <w:p w14:paraId="419C8822" w14:textId="77777777" w:rsidR="007B3657" w:rsidRPr="007B3657" w:rsidRDefault="007B3657" w:rsidP="00341B8D">
      <w:pPr>
        <w:pStyle w:val="Heading4"/>
      </w:pPr>
      <w:r w:rsidRPr="007B3657">
        <w:t>Student Life &amp; Engagement – Culinary</w:t>
      </w:r>
    </w:p>
    <w:p w14:paraId="2D1F50FA" w14:textId="77777777" w:rsidR="007B3657" w:rsidRPr="007B3657" w:rsidRDefault="007B3657" w:rsidP="007B3657">
      <w:pPr>
        <w:rPr>
          <w:kern w:val="0"/>
          <w14:ligatures w14:val="none"/>
        </w:rPr>
      </w:pPr>
      <w:r w:rsidRPr="007B3657">
        <w:rPr>
          <w:kern w:val="0"/>
          <w14:ligatures w14:val="none"/>
        </w:rPr>
        <w:t>The Culinary Services Team is a Division of Student Life and Engagement.  The Culinary Services Team is responsible for dining in the residence halls, Kellogg Hotel &amp; Conference Center, Breslin Student Events Center, and various administrative offices.</w:t>
      </w:r>
    </w:p>
    <w:p w14:paraId="25724B62" w14:textId="77777777" w:rsidR="007B3657" w:rsidRPr="007B3657" w:rsidRDefault="007B3657" w:rsidP="007B3657">
      <w:pPr>
        <w:numPr>
          <w:ilvl w:val="0"/>
          <w:numId w:val="27"/>
        </w:numPr>
        <w:contextualSpacing/>
        <w:rPr>
          <w:kern w:val="0"/>
          <w14:ligatures w14:val="none"/>
        </w:rPr>
      </w:pPr>
      <w:r w:rsidRPr="007B3657">
        <w:rPr>
          <w:kern w:val="0"/>
          <w14:ligatures w14:val="none"/>
        </w:rPr>
        <w:lastRenderedPageBreak/>
        <w:t>Culinary Services Successes</w:t>
      </w:r>
    </w:p>
    <w:p w14:paraId="2CC2A9CC"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Thrive at Owen - Certified free from 9 major allergens. </w:t>
      </w:r>
    </w:p>
    <w:p w14:paraId="42F8BD9E" w14:textId="77777777" w:rsidR="007B3657" w:rsidRPr="007B3657" w:rsidRDefault="007B3657" w:rsidP="007B3657">
      <w:pPr>
        <w:numPr>
          <w:ilvl w:val="2"/>
          <w:numId w:val="27"/>
        </w:numPr>
        <w:contextualSpacing/>
        <w:rPr>
          <w:kern w:val="0"/>
          <w14:ligatures w14:val="none"/>
        </w:rPr>
      </w:pPr>
      <w:r w:rsidRPr="007B3657">
        <w:rPr>
          <w:kern w:val="0"/>
          <w14:ligatures w14:val="none"/>
        </w:rPr>
        <w:t>Now open 7 days a week.</w:t>
      </w:r>
    </w:p>
    <w:p w14:paraId="5B8F2D50" w14:textId="34B0D477" w:rsidR="007B3657" w:rsidRPr="007B3657" w:rsidRDefault="0082477E" w:rsidP="007B3657">
      <w:pPr>
        <w:numPr>
          <w:ilvl w:val="2"/>
          <w:numId w:val="27"/>
        </w:numPr>
        <w:contextualSpacing/>
        <w:rPr>
          <w:kern w:val="0"/>
          <w14:ligatures w14:val="none"/>
        </w:rPr>
      </w:pPr>
      <w:r w:rsidRPr="0082477E">
        <w:rPr>
          <w:kern w:val="0"/>
          <w14:ligatures w14:val="none"/>
        </w:rPr>
        <w:t>Uses a custom-built, order-ahead application for students registered with RCPD called Order It</w:t>
      </w:r>
      <w:r>
        <w:rPr>
          <w:kern w:val="0"/>
          <w14:ligatures w14:val="none"/>
        </w:rPr>
        <w:t xml:space="preserve">.  </w:t>
      </w:r>
      <w:r w:rsidR="007B3657" w:rsidRPr="007B3657">
        <w:rPr>
          <w:kern w:val="0"/>
          <w14:ligatures w14:val="none"/>
        </w:rPr>
        <w:t xml:space="preserve">Over 400 orders </w:t>
      </w:r>
      <w:r>
        <w:rPr>
          <w:kern w:val="0"/>
          <w14:ligatures w14:val="none"/>
        </w:rPr>
        <w:t xml:space="preserve">have been placed with Order It </w:t>
      </w:r>
      <w:r w:rsidR="007B3657" w:rsidRPr="007B3657">
        <w:rPr>
          <w:kern w:val="0"/>
          <w14:ligatures w14:val="none"/>
        </w:rPr>
        <w:t xml:space="preserve">since the beginning of the year. </w:t>
      </w:r>
    </w:p>
    <w:p w14:paraId="1ECA4AE1" w14:textId="77777777" w:rsidR="007B3657" w:rsidRPr="007B3657" w:rsidRDefault="007B3657" w:rsidP="007B3657">
      <w:pPr>
        <w:numPr>
          <w:ilvl w:val="1"/>
          <w:numId w:val="27"/>
        </w:numPr>
        <w:contextualSpacing/>
        <w:rPr>
          <w:kern w:val="0"/>
          <w14:ligatures w14:val="none"/>
        </w:rPr>
      </w:pPr>
      <w:r w:rsidRPr="007B3657">
        <w:rPr>
          <w:kern w:val="0"/>
          <w14:ligatures w14:val="none"/>
        </w:rPr>
        <w:t>Allergen training.  Working to implement an app that translates allergen training into over 100 different languages for students whose second language is English.</w:t>
      </w:r>
    </w:p>
    <w:p w14:paraId="51A75408"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Working on a process to streamline housing for students that have food allergies and a need to live close to Thrive. </w:t>
      </w:r>
    </w:p>
    <w:p w14:paraId="1B4F9CE3"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Currently have a Request for Proposal out to several management system providers.  A set budget is in place for the management system.  Looking at how digital signage may or may not be a part of that.  </w:t>
      </w:r>
    </w:p>
    <w:p w14:paraId="58426C1B" w14:textId="77777777" w:rsidR="007B3657" w:rsidRPr="007B3657" w:rsidRDefault="007B3657" w:rsidP="007B3657">
      <w:pPr>
        <w:numPr>
          <w:ilvl w:val="0"/>
          <w:numId w:val="27"/>
        </w:numPr>
        <w:contextualSpacing/>
        <w:rPr>
          <w:kern w:val="0"/>
          <w14:ligatures w14:val="none"/>
        </w:rPr>
      </w:pPr>
      <w:r w:rsidRPr="007B3657">
        <w:rPr>
          <w:kern w:val="0"/>
          <w14:ligatures w14:val="none"/>
        </w:rPr>
        <w:t>Culinary Services Challenges</w:t>
      </w:r>
    </w:p>
    <w:p w14:paraId="073A3821"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Aging technology. Culinary has an app that provides nutrition information, but it is difficult to use.  </w:t>
      </w:r>
    </w:p>
    <w:p w14:paraId="5F88082D" w14:textId="0036D725" w:rsidR="007B3657" w:rsidRPr="007B3657" w:rsidRDefault="007B3657" w:rsidP="007B3657">
      <w:pPr>
        <w:numPr>
          <w:ilvl w:val="1"/>
          <w:numId w:val="27"/>
        </w:numPr>
        <w:contextualSpacing/>
        <w:rPr>
          <w:kern w:val="0"/>
          <w14:ligatures w14:val="none"/>
        </w:rPr>
      </w:pPr>
      <w:r w:rsidRPr="007B3657">
        <w:rPr>
          <w:kern w:val="0"/>
          <w14:ligatures w14:val="none"/>
        </w:rPr>
        <w:t xml:space="preserve">MSU has an app that displays menus that are updated hourly if students are not able to tap into our technology and update on the fly.  Some information can be outdated when the guest sees it and that can risk an allergic reaction or someone getting sick. </w:t>
      </w:r>
      <w:r w:rsidR="0029095D" w:rsidRPr="0029095D">
        <w:rPr>
          <w:kern w:val="0"/>
          <w14:ligatures w14:val="none"/>
        </w:rPr>
        <w:t>It's a concern to not be able to</w:t>
      </w:r>
      <w:r w:rsidR="0029095D">
        <w:rPr>
          <w:kern w:val="0"/>
          <w14:ligatures w14:val="none"/>
        </w:rPr>
        <w:t xml:space="preserve"> </w:t>
      </w:r>
      <w:r w:rsidRPr="007B3657">
        <w:rPr>
          <w:kern w:val="0"/>
          <w14:ligatures w14:val="none"/>
        </w:rPr>
        <w:t xml:space="preserve">update menus as they are changed.  </w:t>
      </w:r>
    </w:p>
    <w:p w14:paraId="00AE9D6A"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Student outreach.  Students not aware of how to seek dietary accommodations.  </w:t>
      </w:r>
    </w:p>
    <w:p w14:paraId="45D990AC" w14:textId="77777777" w:rsidR="007B3657" w:rsidRPr="007B3657" w:rsidRDefault="007B3657" w:rsidP="007B3657">
      <w:pPr>
        <w:numPr>
          <w:ilvl w:val="0"/>
          <w:numId w:val="27"/>
        </w:numPr>
        <w:contextualSpacing/>
        <w:rPr>
          <w:kern w:val="0"/>
          <w14:ligatures w14:val="none"/>
        </w:rPr>
      </w:pPr>
      <w:r w:rsidRPr="007B3657">
        <w:rPr>
          <w:kern w:val="0"/>
          <w14:ligatures w14:val="none"/>
        </w:rPr>
        <w:t>How can PACDI assist?</w:t>
      </w:r>
    </w:p>
    <w:p w14:paraId="468FF3EC"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Support efforts for funding for enhanced technology, including digital signage, new apps, new order management system.      </w:t>
      </w:r>
    </w:p>
    <w:p w14:paraId="1B8D7715"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Support funding for increased support of one additional full-time dietician.  Currently there is only one dietitian in the unit.  The dietician also oversees the menu management program.  Most Big 10 schools have at least 2 people in that role.  </w:t>
      </w:r>
    </w:p>
    <w:p w14:paraId="1D1E2C02" w14:textId="77777777" w:rsidR="007B3657" w:rsidRPr="007B3657" w:rsidRDefault="007B3657" w:rsidP="007B3657">
      <w:pPr>
        <w:numPr>
          <w:ilvl w:val="1"/>
          <w:numId w:val="27"/>
        </w:numPr>
        <w:contextualSpacing/>
        <w:rPr>
          <w:kern w:val="0"/>
          <w14:ligatures w14:val="none"/>
        </w:rPr>
      </w:pPr>
      <w:r w:rsidRPr="007B3657">
        <w:rPr>
          <w:kern w:val="0"/>
          <w14:ligatures w14:val="none"/>
        </w:rPr>
        <w:t>Support for more outreach to students so they are aware of options.</w:t>
      </w:r>
    </w:p>
    <w:p w14:paraId="298B183A" w14:textId="77777777" w:rsidR="007B3657" w:rsidRPr="007B3657" w:rsidRDefault="007B3657" w:rsidP="007B3657">
      <w:pPr>
        <w:numPr>
          <w:ilvl w:val="1"/>
          <w:numId w:val="27"/>
        </w:numPr>
        <w:contextualSpacing/>
        <w:rPr>
          <w:kern w:val="0"/>
          <w14:ligatures w14:val="none"/>
        </w:rPr>
      </w:pPr>
      <w:r w:rsidRPr="007B3657">
        <w:rPr>
          <w:kern w:val="0"/>
          <w14:ligatures w14:val="none"/>
        </w:rPr>
        <w:t xml:space="preserve">Continue to enhance the RCPD referral process and information that is shared.  </w:t>
      </w:r>
    </w:p>
    <w:p w14:paraId="582D3832" w14:textId="77777777" w:rsidR="007B3657" w:rsidRPr="007B3657" w:rsidRDefault="007B3657" w:rsidP="007B3657">
      <w:pPr>
        <w:numPr>
          <w:ilvl w:val="2"/>
          <w:numId w:val="27"/>
        </w:numPr>
        <w:contextualSpacing/>
        <w:rPr>
          <w:kern w:val="0"/>
          <w14:ligatures w14:val="none"/>
        </w:rPr>
      </w:pPr>
      <w:r w:rsidRPr="007B3657">
        <w:rPr>
          <w:kern w:val="0"/>
          <w14:ligatures w14:val="none"/>
        </w:rPr>
        <w:t>Students don’t know that a dietician exists and that there is someone who can help them navigate the culinary space.</w:t>
      </w:r>
    </w:p>
    <w:p w14:paraId="59D1A8CF" w14:textId="77777777" w:rsidR="007B3657" w:rsidRPr="007B3657" w:rsidRDefault="007B3657" w:rsidP="007B3657">
      <w:pPr>
        <w:numPr>
          <w:ilvl w:val="2"/>
          <w:numId w:val="27"/>
        </w:numPr>
        <w:contextualSpacing/>
        <w:rPr>
          <w:kern w:val="0"/>
          <w14:ligatures w14:val="none"/>
        </w:rPr>
      </w:pPr>
      <w:r w:rsidRPr="007B3657">
        <w:rPr>
          <w:kern w:val="0"/>
          <w14:ligatures w14:val="none"/>
        </w:rPr>
        <w:t xml:space="preserve">Supporting students on-going needs for dietary accommodations.  </w:t>
      </w:r>
    </w:p>
    <w:p w14:paraId="5B45F473" w14:textId="459DD2AE" w:rsidR="007B3657" w:rsidRPr="007B3657" w:rsidRDefault="007B3657" w:rsidP="00135C80">
      <w:pPr>
        <w:numPr>
          <w:ilvl w:val="2"/>
          <w:numId w:val="27"/>
        </w:numPr>
        <w:contextualSpacing/>
        <w:rPr>
          <w:kern w:val="0"/>
          <w14:ligatures w14:val="none"/>
        </w:rPr>
      </w:pPr>
      <w:r w:rsidRPr="007B3657">
        <w:rPr>
          <w:kern w:val="0"/>
          <w14:ligatures w14:val="none"/>
        </w:rPr>
        <w:t xml:space="preserve">RCPD made 43 referrals to the dietician.  The dietician responds to about 400 direct student requests per semester with on average about 1.6 restrictions per student.   </w:t>
      </w:r>
    </w:p>
    <w:p w14:paraId="25BFC528" w14:textId="77777777" w:rsidR="007B3657" w:rsidRPr="007B3657" w:rsidRDefault="007B3657" w:rsidP="00341B8D">
      <w:pPr>
        <w:pStyle w:val="Heading3"/>
      </w:pPr>
      <w:r w:rsidRPr="007B3657">
        <w:t>Committee Recommendations - Buildings, Physical Spaces, Parking and Culinary Accessibility</w:t>
      </w:r>
    </w:p>
    <w:p w14:paraId="48FB6027" w14:textId="77777777" w:rsidR="007B3657" w:rsidRPr="007B3657" w:rsidRDefault="007B3657" w:rsidP="007B3657">
      <w:pPr>
        <w:numPr>
          <w:ilvl w:val="0"/>
          <w:numId w:val="28"/>
        </w:numPr>
        <w:contextualSpacing/>
        <w:rPr>
          <w:kern w:val="0"/>
          <w14:ligatures w14:val="none"/>
        </w:rPr>
      </w:pPr>
      <w:r w:rsidRPr="007B3657">
        <w:rPr>
          <w:kern w:val="0"/>
          <w14:ligatures w14:val="none"/>
        </w:rPr>
        <w:t xml:space="preserve">MSU Police &amp; Public Safety - Collect available data from Spec-Tran app – My Ride CATA to determine what is working and what is not working as it relates to paratransit services.  Depending on the available data and based on the concerns of students using Spec-Tran services, gather information and input to evaluate whether the university should continue to use Spec-Tran or explore the feasibility and cost of shifting to alternative paratransit service. </w:t>
      </w:r>
    </w:p>
    <w:p w14:paraId="6EA4A317" w14:textId="77777777" w:rsidR="007B3657" w:rsidRPr="007B3657" w:rsidRDefault="007B3657" w:rsidP="007B3657">
      <w:pPr>
        <w:numPr>
          <w:ilvl w:val="0"/>
          <w:numId w:val="28"/>
        </w:numPr>
        <w:contextualSpacing/>
        <w:rPr>
          <w:kern w:val="0"/>
          <w14:ligatures w14:val="none"/>
        </w:rPr>
      </w:pPr>
      <w:bookmarkStart w:id="5" w:name="_Hlk162967528"/>
      <w:r w:rsidRPr="007B3657">
        <w:rPr>
          <w:kern w:val="0"/>
          <w14:ligatures w14:val="none"/>
        </w:rPr>
        <w:t>MSU Police &amp; Public Safety</w:t>
      </w:r>
      <w:bookmarkEnd w:id="5"/>
      <w:r w:rsidRPr="007B3657">
        <w:rPr>
          <w:kern w:val="0"/>
          <w14:ligatures w14:val="none"/>
        </w:rPr>
        <w:t xml:space="preserve"> - Collaborate with the College of Communication, Arts and Sciences or other community partners to develop an education and awareness campaign addressing scooters and bikes in walkways and the dangers to people with disabilities.  </w:t>
      </w:r>
    </w:p>
    <w:p w14:paraId="3D118AEA" w14:textId="77777777" w:rsidR="007B3657" w:rsidRPr="007B3657" w:rsidRDefault="007B3657" w:rsidP="007B3657">
      <w:pPr>
        <w:numPr>
          <w:ilvl w:val="0"/>
          <w:numId w:val="28"/>
        </w:numPr>
        <w:contextualSpacing/>
        <w:rPr>
          <w:kern w:val="0"/>
          <w14:ligatures w14:val="none"/>
        </w:rPr>
      </w:pPr>
      <w:r w:rsidRPr="007B3657">
        <w:rPr>
          <w:kern w:val="0"/>
          <w14:ligatures w14:val="none"/>
        </w:rPr>
        <w:lastRenderedPageBreak/>
        <w:t xml:space="preserve">MSU Police &amp; Public Safety – Evaluate whether there is a need for additional bus service during the winter months.  </w:t>
      </w:r>
    </w:p>
    <w:p w14:paraId="650AF9AA" w14:textId="77777777" w:rsidR="007B3657" w:rsidRPr="007B3657" w:rsidRDefault="007B3657" w:rsidP="007B3657">
      <w:pPr>
        <w:numPr>
          <w:ilvl w:val="0"/>
          <w:numId w:val="28"/>
        </w:numPr>
        <w:contextualSpacing/>
        <w:rPr>
          <w:kern w:val="0"/>
          <w14:ligatures w14:val="none"/>
        </w:rPr>
      </w:pPr>
      <w:r w:rsidRPr="007B3657">
        <w:rPr>
          <w:kern w:val="0"/>
          <w14:ligatures w14:val="none"/>
        </w:rPr>
        <w:t xml:space="preserve">Culinary Services – Evaluate and consider funding for enhanced technology, including digital signage, new apps, and a new order management system.      </w:t>
      </w:r>
    </w:p>
    <w:p w14:paraId="7118D39C" w14:textId="77777777" w:rsidR="007B3657" w:rsidRPr="007B3657" w:rsidRDefault="007B3657" w:rsidP="007B3657">
      <w:pPr>
        <w:numPr>
          <w:ilvl w:val="0"/>
          <w:numId w:val="28"/>
        </w:numPr>
        <w:contextualSpacing/>
        <w:rPr>
          <w:kern w:val="0"/>
          <w14:ligatures w14:val="none"/>
        </w:rPr>
      </w:pPr>
      <w:r w:rsidRPr="007B3657">
        <w:rPr>
          <w:kern w:val="0"/>
          <w14:ligatures w14:val="none"/>
        </w:rPr>
        <w:t xml:space="preserve">Culinary Services – Evaluate and consider funding for one additional full-time dietician, based on student demand, and supports by other Big 10 programs, who employ at least 2 dieticians.   </w:t>
      </w:r>
    </w:p>
    <w:p w14:paraId="1789388A" w14:textId="5EA4CF91" w:rsidR="00135C80" w:rsidRPr="007B3657" w:rsidRDefault="007B3657" w:rsidP="00135C80">
      <w:pPr>
        <w:numPr>
          <w:ilvl w:val="0"/>
          <w:numId w:val="28"/>
        </w:numPr>
        <w:contextualSpacing/>
        <w:rPr>
          <w:kern w:val="0"/>
          <w14:ligatures w14:val="none"/>
        </w:rPr>
      </w:pPr>
      <w:r w:rsidRPr="007B3657">
        <w:rPr>
          <w:kern w:val="0"/>
          <w14:ligatures w14:val="none"/>
        </w:rPr>
        <w:t xml:space="preserve">Culinary Services – Partner with RCPD and the ADA Coordinator to raise awareness of available services for students needing dietary accommodations.  </w:t>
      </w:r>
    </w:p>
    <w:p w14:paraId="67F8D001" w14:textId="77777777" w:rsidR="007B3657" w:rsidRPr="007B3657" w:rsidRDefault="007B3657" w:rsidP="00341B8D">
      <w:pPr>
        <w:pStyle w:val="Heading3"/>
      </w:pPr>
      <w:r w:rsidRPr="007B3657">
        <w:t>March 2024 Meeting – Employee Accommodations, Prevention Outreach &amp; Education Supports and Student Concerns</w:t>
      </w:r>
    </w:p>
    <w:p w14:paraId="4F509C44" w14:textId="18CFF549" w:rsidR="007B3657" w:rsidRPr="007B3657" w:rsidRDefault="007B3657" w:rsidP="007B3657">
      <w:pPr>
        <w:rPr>
          <w:kern w:val="0"/>
          <w14:ligatures w14:val="none"/>
        </w:rPr>
      </w:pPr>
      <w:r w:rsidRPr="007B3657">
        <w:rPr>
          <w:kern w:val="0"/>
          <w14:ligatures w14:val="none"/>
        </w:rPr>
        <w:t>The March 2024 meeting addressed the topics of employee accommodations, prevention outreach and education efforts for those with disabilities who experience sexual violence, and student concerns regarding hybrid and remote meetings and courses.  The speakers included Kelly Schweda (Executive Director POE – Office for Civil Rights), Amanda Evans (Accommodation Specialist – Office of Employee Relations), Hannah Jeffr</w:t>
      </w:r>
      <w:r w:rsidR="000708B1">
        <w:rPr>
          <w:kern w:val="0"/>
          <w14:ligatures w14:val="none"/>
        </w:rPr>
        <w:t xml:space="preserve">ey </w:t>
      </w:r>
      <w:r w:rsidRPr="007B3657">
        <w:rPr>
          <w:kern w:val="0"/>
          <w14:ligatures w14:val="none"/>
        </w:rPr>
        <w:t>(President – COGS).</w:t>
      </w:r>
    </w:p>
    <w:p w14:paraId="6287B7BD" w14:textId="77777777" w:rsidR="007B3657" w:rsidRPr="007B3657" w:rsidRDefault="007B3657" w:rsidP="00341B8D">
      <w:pPr>
        <w:pStyle w:val="Heading4"/>
      </w:pPr>
      <w:r w:rsidRPr="007B3657">
        <w:t>Prevention Outreach &amp; Education</w:t>
      </w:r>
    </w:p>
    <w:p w14:paraId="0BA0C21A" w14:textId="77777777" w:rsidR="007B3657" w:rsidRPr="007B3657" w:rsidRDefault="007B3657" w:rsidP="007B3657">
      <w:pPr>
        <w:rPr>
          <w:kern w:val="0"/>
          <w14:ligatures w14:val="none"/>
        </w:rPr>
      </w:pPr>
      <w:r w:rsidRPr="007B3657">
        <w:rPr>
          <w:kern w:val="0"/>
          <w14:ligatures w14:val="none"/>
        </w:rPr>
        <w:t xml:space="preserve">Prevention Outreach &amp; Education is a branch of the Office for Civil Rights responsible for the prevention of gender-based violence through education, outreach, and social change.  </w:t>
      </w:r>
    </w:p>
    <w:p w14:paraId="31431D43" w14:textId="4C263239" w:rsidR="007B3657" w:rsidRPr="007B3657" w:rsidRDefault="007B3657" w:rsidP="007B3657">
      <w:pPr>
        <w:numPr>
          <w:ilvl w:val="0"/>
          <w:numId w:val="28"/>
        </w:numPr>
        <w:contextualSpacing/>
        <w:rPr>
          <w:noProof/>
          <w:kern w:val="0"/>
          <w14:ligatures w14:val="none"/>
        </w:rPr>
      </w:pPr>
      <w:r w:rsidRPr="007B3657">
        <w:rPr>
          <w:kern w:val="0"/>
          <w14:ligatures w14:val="none"/>
        </w:rPr>
        <w:t xml:space="preserve">Undergraduate Services include the SARV Prevention Workshop, Bystander Network, </w:t>
      </w:r>
      <w:r w:rsidRPr="007B3657">
        <w:rPr>
          <w:noProof/>
          <w:kern w:val="0"/>
          <w14:ligatures w14:val="none"/>
        </w:rPr>
        <w:t xml:space="preserve">Greeks take the Lead, Spartans Against Violence, Online Undergraduate Training, Student Voices for Prevention Initiatives, Peer Educator and Peer Mentor Programs, It’s On Us Week of Action, Spartan Men &amp; Masculinity Workshops, </w:t>
      </w:r>
      <w:r w:rsidR="0091492C">
        <w:rPr>
          <w:noProof/>
          <w:kern w:val="0"/>
          <w14:ligatures w14:val="none"/>
        </w:rPr>
        <w:t xml:space="preserve">and the </w:t>
      </w:r>
      <w:r w:rsidRPr="007B3657">
        <w:rPr>
          <w:noProof/>
          <w:kern w:val="0"/>
          <w14:ligatures w14:val="none"/>
        </w:rPr>
        <w:t>Empowerment Series.</w:t>
      </w:r>
    </w:p>
    <w:p w14:paraId="76C6678E" w14:textId="77777777" w:rsidR="007B3657" w:rsidRPr="007B3657" w:rsidRDefault="007B3657" w:rsidP="007B3657">
      <w:pPr>
        <w:numPr>
          <w:ilvl w:val="0"/>
          <w:numId w:val="28"/>
        </w:numPr>
        <w:contextualSpacing/>
        <w:rPr>
          <w:noProof/>
          <w:kern w:val="0"/>
          <w14:ligatures w14:val="none"/>
        </w:rPr>
      </w:pPr>
      <w:r w:rsidRPr="007B3657">
        <w:rPr>
          <w:noProof/>
          <w:kern w:val="0"/>
          <w14:ligatures w14:val="none"/>
        </w:rPr>
        <w:t>The Climate and Response team is unique to MSU and works with units across the university in developing strategies to promote healing and culture change.</w:t>
      </w:r>
    </w:p>
    <w:p w14:paraId="347FB915" w14:textId="77777777" w:rsidR="007B3657" w:rsidRPr="007B3657" w:rsidRDefault="007B3657" w:rsidP="007B3657">
      <w:pPr>
        <w:numPr>
          <w:ilvl w:val="0"/>
          <w:numId w:val="18"/>
        </w:numPr>
        <w:contextualSpacing/>
        <w:rPr>
          <w:noProof/>
          <w:kern w:val="0"/>
          <w14:ligatures w14:val="none"/>
        </w:rPr>
      </w:pPr>
      <w:r w:rsidRPr="007B3657">
        <w:rPr>
          <w:noProof/>
          <w:kern w:val="0"/>
          <w14:ligatures w14:val="none"/>
        </w:rPr>
        <w:t>10,822 graduate students completed online training, 12,758 employees completed online training, 52  training sessions completed for employees, 9  training sessions completed for graduate &amp; professional students.</w:t>
      </w:r>
    </w:p>
    <w:p w14:paraId="22EC3645" w14:textId="77777777" w:rsidR="007B3657" w:rsidRPr="007B3657" w:rsidRDefault="007B3657" w:rsidP="007B3657">
      <w:pPr>
        <w:numPr>
          <w:ilvl w:val="0"/>
          <w:numId w:val="17"/>
        </w:numPr>
        <w:contextualSpacing/>
        <w:rPr>
          <w:noProof/>
          <w:kern w:val="0"/>
          <w14:ligatures w14:val="none"/>
        </w:rPr>
      </w:pPr>
      <w:r w:rsidRPr="007B3657">
        <w:rPr>
          <w:noProof/>
          <w:kern w:val="0"/>
          <w14:ligatures w14:val="none"/>
        </w:rPr>
        <w:t>MSU Healthcare - 827 Participants, 29 Sessions - 100%.</w:t>
      </w:r>
    </w:p>
    <w:p w14:paraId="5AEAAE29" w14:textId="77777777" w:rsidR="007B3657" w:rsidRPr="007B3657" w:rsidRDefault="007B3657" w:rsidP="007B3657">
      <w:pPr>
        <w:numPr>
          <w:ilvl w:val="0"/>
          <w:numId w:val="16"/>
        </w:numPr>
        <w:contextualSpacing/>
        <w:rPr>
          <w:noProof/>
          <w:kern w:val="0"/>
          <w14:ligatures w14:val="none"/>
        </w:rPr>
      </w:pPr>
      <w:r w:rsidRPr="007B3657">
        <w:rPr>
          <w:noProof/>
          <w:kern w:val="0"/>
          <w14:ligatures w14:val="none"/>
        </w:rPr>
        <w:t>63,018 Spartans participated in required trainings.</w:t>
      </w:r>
    </w:p>
    <w:p w14:paraId="78284477" w14:textId="77777777" w:rsidR="007B3657" w:rsidRPr="007B3657" w:rsidRDefault="007B3657" w:rsidP="007B3657">
      <w:pPr>
        <w:numPr>
          <w:ilvl w:val="0"/>
          <w:numId w:val="16"/>
        </w:numPr>
        <w:contextualSpacing/>
        <w:rPr>
          <w:noProof/>
          <w:kern w:val="0"/>
          <w14:ligatures w14:val="none"/>
        </w:rPr>
      </w:pPr>
      <w:r w:rsidRPr="007B3657">
        <w:rPr>
          <w:noProof/>
          <w:kern w:val="0"/>
          <w14:ligatures w14:val="none"/>
        </w:rPr>
        <w:t>76,490 total engagements in prevention education.</w:t>
      </w:r>
    </w:p>
    <w:p w14:paraId="3BD786D0" w14:textId="77777777" w:rsidR="007B3657" w:rsidRPr="007B3657" w:rsidRDefault="007B3657" w:rsidP="007B3657">
      <w:pPr>
        <w:numPr>
          <w:ilvl w:val="0"/>
          <w:numId w:val="16"/>
        </w:numPr>
        <w:contextualSpacing/>
        <w:rPr>
          <w:noProof/>
          <w:kern w:val="0"/>
          <w14:ligatures w14:val="none"/>
        </w:rPr>
      </w:pPr>
      <w:r w:rsidRPr="007B3657">
        <w:rPr>
          <w:noProof/>
          <w:kern w:val="0"/>
          <w14:ligatures w14:val="none"/>
        </w:rPr>
        <w:t>21,616 e-mails received and responded to in the empower@msu.edu inbox.</w:t>
      </w:r>
    </w:p>
    <w:p w14:paraId="565B9D85" w14:textId="77777777" w:rsidR="007B3657" w:rsidRPr="007B3657" w:rsidRDefault="007B3657" w:rsidP="007B3657">
      <w:pPr>
        <w:numPr>
          <w:ilvl w:val="0"/>
          <w:numId w:val="16"/>
        </w:numPr>
        <w:contextualSpacing/>
        <w:rPr>
          <w:noProof/>
          <w:kern w:val="0"/>
          <w14:ligatures w14:val="none"/>
        </w:rPr>
      </w:pPr>
      <w:r w:rsidRPr="007B3657">
        <w:rPr>
          <w:noProof/>
          <w:kern w:val="0"/>
          <w14:ligatures w14:val="none"/>
        </w:rPr>
        <w:t>233 trainings requested by units, offices, departments or student leaders.</w:t>
      </w:r>
    </w:p>
    <w:p w14:paraId="13B6EDDB" w14:textId="77777777" w:rsidR="007B3657" w:rsidRPr="007B3657" w:rsidRDefault="007B3657" w:rsidP="007B3657">
      <w:pPr>
        <w:numPr>
          <w:ilvl w:val="0"/>
          <w:numId w:val="16"/>
        </w:numPr>
        <w:contextualSpacing/>
        <w:rPr>
          <w:noProof/>
          <w:kern w:val="0"/>
          <w14:ligatures w14:val="none"/>
        </w:rPr>
      </w:pPr>
      <w:r w:rsidRPr="007B3657">
        <w:rPr>
          <w:noProof/>
          <w:kern w:val="0"/>
          <w14:ligatures w14:val="none"/>
        </w:rPr>
        <w:t>13,472 Spartans participated in additional educational opportunities.</w:t>
      </w:r>
    </w:p>
    <w:p w14:paraId="6BCFABAB" w14:textId="77777777" w:rsidR="007B3657" w:rsidRPr="007B3657" w:rsidRDefault="007B3657" w:rsidP="00341B8D">
      <w:pPr>
        <w:pStyle w:val="Heading4"/>
      </w:pPr>
      <w:r w:rsidRPr="007B3657">
        <w:t>Office of Employee Relations</w:t>
      </w:r>
    </w:p>
    <w:p w14:paraId="18F9B968" w14:textId="77777777" w:rsidR="007B3657" w:rsidRPr="007B3657" w:rsidRDefault="007B3657" w:rsidP="007B3657">
      <w:pPr>
        <w:rPr>
          <w:kern w:val="0"/>
          <w14:ligatures w14:val="none"/>
        </w:rPr>
      </w:pPr>
      <w:r w:rsidRPr="007B3657">
        <w:rPr>
          <w:kern w:val="0"/>
          <w14:ligatures w14:val="none"/>
        </w:rPr>
        <w:t xml:space="preserve">The Accommodation Specialist in the Office of Employee Relations is a neutral party that gathers information from employees, their supervisor or unit and decides reasonable accommodations for employees.  </w:t>
      </w:r>
    </w:p>
    <w:p w14:paraId="3F4A8F0B" w14:textId="7DA34ADA" w:rsidR="007B3657" w:rsidRPr="007B3657" w:rsidRDefault="007B3657" w:rsidP="007B3657">
      <w:pPr>
        <w:numPr>
          <w:ilvl w:val="0"/>
          <w:numId w:val="12"/>
        </w:numPr>
        <w:contextualSpacing/>
        <w:rPr>
          <w:kern w:val="0"/>
          <w14:ligatures w14:val="none"/>
        </w:rPr>
      </w:pPr>
      <w:r w:rsidRPr="007B3657">
        <w:rPr>
          <w:kern w:val="0"/>
          <w14:ligatures w14:val="none"/>
        </w:rPr>
        <w:t>As of March 18, there are 463 active employees registered with RCPD (168 faculty</w:t>
      </w:r>
      <w:r w:rsidR="0091492C">
        <w:rPr>
          <w:kern w:val="0"/>
          <w14:ligatures w14:val="none"/>
        </w:rPr>
        <w:t xml:space="preserve">, </w:t>
      </w:r>
      <w:r w:rsidRPr="007B3657">
        <w:rPr>
          <w:kern w:val="0"/>
          <w14:ligatures w14:val="none"/>
        </w:rPr>
        <w:t>259 support staff</w:t>
      </w:r>
      <w:r w:rsidR="0091492C">
        <w:rPr>
          <w:kern w:val="0"/>
          <w14:ligatures w14:val="none"/>
        </w:rPr>
        <w:t xml:space="preserve">, </w:t>
      </w:r>
      <w:r w:rsidRPr="007B3657">
        <w:rPr>
          <w:kern w:val="0"/>
          <w14:ligatures w14:val="none"/>
        </w:rPr>
        <w:t xml:space="preserve">36 graduate students).    </w:t>
      </w:r>
    </w:p>
    <w:p w14:paraId="2A5E5EAE" w14:textId="70619C68" w:rsidR="007B3657" w:rsidRPr="007B3657" w:rsidRDefault="007B3657" w:rsidP="007B3657">
      <w:pPr>
        <w:numPr>
          <w:ilvl w:val="0"/>
          <w:numId w:val="12"/>
        </w:numPr>
        <w:contextualSpacing/>
        <w:rPr>
          <w:kern w:val="0"/>
          <w14:ligatures w14:val="none"/>
        </w:rPr>
      </w:pPr>
      <w:r w:rsidRPr="007B3657">
        <w:rPr>
          <w:kern w:val="0"/>
          <w14:ligatures w14:val="none"/>
        </w:rPr>
        <w:t>The percentage of employees registered and seeking accommodation</w:t>
      </w:r>
      <w:r w:rsidR="0091492C">
        <w:rPr>
          <w:kern w:val="0"/>
          <w14:ligatures w14:val="none"/>
        </w:rPr>
        <w:t>s</w:t>
      </w:r>
      <w:r w:rsidRPr="007B3657">
        <w:rPr>
          <w:kern w:val="0"/>
          <w14:ligatures w14:val="none"/>
        </w:rPr>
        <w:t xml:space="preserve"> is very low.</w:t>
      </w:r>
    </w:p>
    <w:p w14:paraId="01631035" w14:textId="77777777" w:rsidR="007B3657" w:rsidRPr="007B3657" w:rsidRDefault="007B3657" w:rsidP="007B3657">
      <w:pPr>
        <w:numPr>
          <w:ilvl w:val="0"/>
          <w:numId w:val="12"/>
        </w:numPr>
        <w:contextualSpacing/>
        <w:rPr>
          <w:kern w:val="0"/>
          <w14:ligatures w14:val="none"/>
        </w:rPr>
      </w:pPr>
      <w:r w:rsidRPr="007B3657">
        <w:rPr>
          <w:kern w:val="0"/>
          <w14:ligatures w14:val="none"/>
        </w:rPr>
        <w:lastRenderedPageBreak/>
        <w:t xml:space="preserve">The disability breakdown among registered employees is Autism Spectrum: 4, Blindness/Visual Impairment:12, Brain Injury: 5, Chronic Health Condition: 93, Deaf/Hard of Hearing: 16, Learning Disability: 22, Mobility: 29, Psychiatric: 71, Other: 6, 2 or more disability categories: 205.  </w:t>
      </w:r>
    </w:p>
    <w:p w14:paraId="5071704F" w14:textId="77777777" w:rsidR="007B3657" w:rsidRDefault="007B3657" w:rsidP="007B3657">
      <w:pPr>
        <w:numPr>
          <w:ilvl w:val="0"/>
          <w:numId w:val="12"/>
        </w:numPr>
        <w:contextualSpacing/>
        <w:rPr>
          <w:kern w:val="0"/>
          <w14:ligatures w14:val="none"/>
        </w:rPr>
      </w:pPr>
      <w:r w:rsidRPr="007B3657">
        <w:rPr>
          <w:kern w:val="0"/>
          <w14:ligatures w14:val="none"/>
        </w:rPr>
        <w:t>OER has not yet done benchmarking against other Big 10 Universities to compare percentage of employees registered or seeking accommodations.</w:t>
      </w:r>
    </w:p>
    <w:p w14:paraId="7E5A4956" w14:textId="77777777" w:rsidR="00135C80" w:rsidRPr="007B3657" w:rsidRDefault="00135C80" w:rsidP="00135C80">
      <w:pPr>
        <w:ind w:left="720"/>
        <w:contextualSpacing/>
        <w:rPr>
          <w:kern w:val="0"/>
          <w14:ligatures w14:val="none"/>
        </w:rPr>
      </w:pPr>
    </w:p>
    <w:p w14:paraId="2AEE633D" w14:textId="77777777" w:rsidR="007B3657" w:rsidRPr="007B3657" w:rsidRDefault="007B3657" w:rsidP="007B3657">
      <w:pPr>
        <w:rPr>
          <w:kern w:val="0"/>
          <w14:ligatures w14:val="none"/>
        </w:rPr>
      </w:pPr>
      <w:r w:rsidRPr="007B3657">
        <w:rPr>
          <w:kern w:val="0"/>
          <w14:ligatures w14:val="none"/>
        </w:rPr>
        <w:t xml:space="preserve">PACDI can assist by </w:t>
      </w:r>
    </w:p>
    <w:p w14:paraId="1661E69E" w14:textId="77777777" w:rsidR="007B3657" w:rsidRPr="007B3657" w:rsidRDefault="007B3657" w:rsidP="007B3657">
      <w:pPr>
        <w:numPr>
          <w:ilvl w:val="0"/>
          <w:numId w:val="11"/>
        </w:numPr>
        <w:contextualSpacing/>
        <w:rPr>
          <w:kern w:val="0"/>
          <w14:ligatures w14:val="none"/>
        </w:rPr>
      </w:pPr>
      <w:r w:rsidRPr="007B3657">
        <w:rPr>
          <w:kern w:val="0"/>
          <w14:ligatures w14:val="none"/>
        </w:rPr>
        <w:t xml:space="preserve">Referring employees to WorkplaceAccommodations@hr.msu.edu or https://www.rcpd.msu.edu/get-started.  </w:t>
      </w:r>
    </w:p>
    <w:p w14:paraId="44D8EB81" w14:textId="77777777" w:rsidR="007B3657" w:rsidRPr="007B3657" w:rsidRDefault="007B3657" w:rsidP="007B3657">
      <w:pPr>
        <w:numPr>
          <w:ilvl w:val="0"/>
          <w:numId w:val="11"/>
        </w:numPr>
        <w:contextualSpacing/>
        <w:rPr>
          <w:kern w:val="0"/>
          <w14:ligatures w14:val="none"/>
        </w:rPr>
      </w:pPr>
      <w:r w:rsidRPr="007B3657">
        <w:rPr>
          <w:kern w:val="0"/>
          <w14:ligatures w14:val="none"/>
        </w:rPr>
        <w:t xml:space="preserve">Let others know about employee accommodations and the HR Website.   </w:t>
      </w:r>
    </w:p>
    <w:p w14:paraId="1F616AC4" w14:textId="1D47CF88" w:rsidR="00135C80" w:rsidRPr="007B3657" w:rsidRDefault="007B3657" w:rsidP="00135C80">
      <w:pPr>
        <w:numPr>
          <w:ilvl w:val="0"/>
          <w:numId w:val="11"/>
        </w:numPr>
        <w:contextualSpacing/>
        <w:rPr>
          <w:kern w:val="0"/>
          <w14:ligatures w14:val="none"/>
        </w:rPr>
      </w:pPr>
      <w:r w:rsidRPr="007B3657">
        <w:rPr>
          <w:kern w:val="0"/>
          <w14:ligatures w14:val="none"/>
        </w:rPr>
        <w:t>Participate in DEI initiatives related to disabilities.</w:t>
      </w:r>
    </w:p>
    <w:p w14:paraId="4342DDAB" w14:textId="77777777" w:rsidR="007B3657" w:rsidRPr="007B3657" w:rsidRDefault="007B3657" w:rsidP="00341B8D">
      <w:pPr>
        <w:pStyle w:val="Heading4"/>
      </w:pPr>
      <w:r w:rsidRPr="007B3657">
        <w:t>Student Concerns Regarding Remote Meetings and Courses</w:t>
      </w:r>
    </w:p>
    <w:p w14:paraId="04C2B825" w14:textId="77777777" w:rsidR="00BD6937" w:rsidRPr="00BD6937" w:rsidRDefault="00BD6937" w:rsidP="00BD6937">
      <w:pPr>
        <w:rPr>
          <w:kern w:val="0"/>
          <w14:ligatures w14:val="none"/>
        </w:rPr>
      </w:pPr>
      <w:r w:rsidRPr="00BD6937">
        <w:rPr>
          <w:kern w:val="0"/>
          <w14:ligatures w14:val="none"/>
        </w:rPr>
        <w:t xml:space="preserve">Student representatives from COGS and GSASN presented concerns regarding remote meetings (e.g., workshops, seminars, etc.) and courses, including the following:  </w:t>
      </w:r>
    </w:p>
    <w:p w14:paraId="3D1F28AD" w14:textId="77777777" w:rsidR="00BD6937" w:rsidRPr="00BD6937" w:rsidRDefault="00BD6937" w:rsidP="00BD6937">
      <w:pPr>
        <w:numPr>
          <w:ilvl w:val="0"/>
          <w:numId w:val="13"/>
        </w:numPr>
        <w:contextualSpacing/>
        <w:rPr>
          <w:kern w:val="0"/>
          <w14:ligatures w14:val="none"/>
        </w:rPr>
      </w:pPr>
      <w:r w:rsidRPr="00BD6937">
        <w:rPr>
          <w:kern w:val="0"/>
          <w14:ligatures w14:val="none"/>
        </w:rPr>
        <w:t>Students are encouraged to attend courses and meetings in person.</w:t>
      </w:r>
    </w:p>
    <w:p w14:paraId="6F684864" w14:textId="77777777" w:rsidR="00BD6937" w:rsidRPr="00BD6937" w:rsidRDefault="00BD6937" w:rsidP="00BD6937">
      <w:pPr>
        <w:numPr>
          <w:ilvl w:val="0"/>
          <w:numId w:val="13"/>
        </w:numPr>
        <w:contextualSpacing/>
        <w:rPr>
          <w:kern w:val="0"/>
          <w14:ligatures w14:val="none"/>
        </w:rPr>
      </w:pPr>
      <w:r w:rsidRPr="00BD6937">
        <w:rPr>
          <w:kern w:val="0"/>
          <w14:ligatures w14:val="none"/>
        </w:rPr>
        <w:t>Incentives are offered for students who attend meetings in person.</w:t>
      </w:r>
    </w:p>
    <w:p w14:paraId="0EAE127A" w14:textId="77777777" w:rsidR="00BD6937" w:rsidRPr="00BD6937" w:rsidRDefault="00BD6937" w:rsidP="00BD6937">
      <w:pPr>
        <w:numPr>
          <w:ilvl w:val="0"/>
          <w:numId w:val="13"/>
        </w:numPr>
        <w:contextualSpacing/>
        <w:rPr>
          <w:kern w:val="0"/>
          <w14:ligatures w14:val="none"/>
        </w:rPr>
      </w:pPr>
      <w:r w:rsidRPr="00BD6937">
        <w:rPr>
          <w:kern w:val="0"/>
          <w14:ligatures w14:val="none"/>
        </w:rPr>
        <w:t xml:space="preserve">During Covid, courses and meetings were held remotely, yet there is resistance to holding classes and meetings remotely post-Covid.   </w:t>
      </w:r>
    </w:p>
    <w:p w14:paraId="47078665" w14:textId="270507FD" w:rsidR="00BD6937" w:rsidRPr="00BD6937" w:rsidRDefault="00BD6937" w:rsidP="00BD6937">
      <w:pPr>
        <w:numPr>
          <w:ilvl w:val="0"/>
          <w:numId w:val="13"/>
        </w:numPr>
        <w:contextualSpacing/>
        <w:rPr>
          <w:kern w:val="0"/>
          <w14:ligatures w14:val="none"/>
        </w:rPr>
      </w:pPr>
      <w:r w:rsidRPr="00BD6937">
        <w:rPr>
          <w:kern w:val="0"/>
          <w14:ligatures w14:val="none"/>
        </w:rPr>
        <w:t xml:space="preserve">Encouraging in-person attendance at meetings and courses and discouraging remote or hybrid attendance is </w:t>
      </w:r>
      <w:r w:rsidR="0091492C">
        <w:rPr>
          <w:kern w:val="0"/>
          <w14:ligatures w14:val="none"/>
        </w:rPr>
        <w:t xml:space="preserve">detrimental </w:t>
      </w:r>
      <w:r w:rsidRPr="00BD6937">
        <w:rPr>
          <w:kern w:val="0"/>
          <w14:ligatures w14:val="none"/>
        </w:rPr>
        <w:t>to people with disabilities.</w:t>
      </w:r>
    </w:p>
    <w:p w14:paraId="06BBB3C0" w14:textId="48955D5F" w:rsidR="00BD6937" w:rsidRDefault="00BD6937" w:rsidP="00BD6937">
      <w:pPr>
        <w:numPr>
          <w:ilvl w:val="0"/>
          <w:numId w:val="13"/>
        </w:numPr>
        <w:contextualSpacing/>
        <w:rPr>
          <w:kern w:val="0"/>
          <w14:ligatures w14:val="none"/>
        </w:rPr>
      </w:pPr>
      <w:r w:rsidRPr="00BD6937">
        <w:rPr>
          <w:kern w:val="0"/>
          <w14:ligatures w14:val="none"/>
        </w:rPr>
        <w:t>While free IT support and technology for hybrid and remote options is available for courses, for extracurricular meetings the same support and technology comes with costs that may prohibit some units from offering hybrid and remote options</w:t>
      </w:r>
      <w:r w:rsidR="00420715">
        <w:rPr>
          <w:kern w:val="0"/>
          <w14:ligatures w14:val="none"/>
        </w:rPr>
        <w:t>.</w:t>
      </w:r>
    </w:p>
    <w:p w14:paraId="20C23EBF" w14:textId="77777777" w:rsidR="00420715" w:rsidRPr="00BD6937" w:rsidRDefault="00420715" w:rsidP="00420715">
      <w:pPr>
        <w:ind w:left="720"/>
        <w:contextualSpacing/>
        <w:rPr>
          <w:kern w:val="0"/>
          <w14:ligatures w14:val="none"/>
        </w:rPr>
      </w:pPr>
    </w:p>
    <w:p w14:paraId="69EB852B" w14:textId="77777777" w:rsidR="00BD6937" w:rsidRPr="00BD6937" w:rsidRDefault="00BD6937" w:rsidP="00BD6937">
      <w:pPr>
        <w:rPr>
          <w:kern w:val="0"/>
          <w14:ligatures w14:val="none"/>
        </w:rPr>
      </w:pPr>
      <w:r w:rsidRPr="00BD6937">
        <w:rPr>
          <w:kern w:val="0"/>
          <w14:ligatures w14:val="none"/>
        </w:rPr>
        <w:t xml:space="preserve">PACDI can assist by supporting a statement to units recommending remote or hybrid meetings when possible and noting that negative inferences should not be drawn by hybrid attendance at meetings.       </w:t>
      </w:r>
    </w:p>
    <w:p w14:paraId="01AB8955" w14:textId="77777777" w:rsidR="007B3657" w:rsidRPr="007B3657" w:rsidRDefault="007B3657" w:rsidP="00341B8D">
      <w:pPr>
        <w:pStyle w:val="Heading4"/>
      </w:pPr>
      <w:r w:rsidRPr="007B3657">
        <w:t xml:space="preserve">Culinary Update </w:t>
      </w:r>
    </w:p>
    <w:p w14:paraId="2CC02565" w14:textId="77777777" w:rsidR="007B3657" w:rsidRPr="007B3657" w:rsidRDefault="007B3657" w:rsidP="007B3657">
      <w:pPr>
        <w:rPr>
          <w:kern w:val="0"/>
          <w14:ligatures w14:val="none"/>
        </w:rPr>
      </w:pPr>
      <w:r w:rsidRPr="007B3657">
        <w:rPr>
          <w:kern w:val="0"/>
          <w14:ligatures w14:val="none"/>
        </w:rPr>
        <w:t>Avenue C Micro Markets have opened in the College of Law, College of Human Medicine.  Micro Markets are planned for opening in April and this summer in the College of Veterinary Medicine and the Administration Building.  The markets include:</w:t>
      </w:r>
    </w:p>
    <w:p w14:paraId="62677147" w14:textId="77777777" w:rsidR="007B3657" w:rsidRPr="007B3657" w:rsidRDefault="007B3657" w:rsidP="007B3657">
      <w:pPr>
        <w:numPr>
          <w:ilvl w:val="0"/>
          <w:numId w:val="14"/>
        </w:numPr>
        <w:contextualSpacing/>
        <w:rPr>
          <w:kern w:val="0"/>
          <w14:ligatures w14:val="none"/>
        </w:rPr>
      </w:pPr>
      <w:r w:rsidRPr="007B3657">
        <w:rPr>
          <w:kern w:val="0"/>
          <w14:ligatures w14:val="none"/>
        </w:rPr>
        <w:t>Fresh foods, snacks, frozen items, and bottled beverages.</w:t>
      </w:r>
    </w:p>
    <w:p w14:paraId="35719C9E" w14:textId="77777777" w:rsidR="007B3657" w:rsidRPr="007B3657" w:rsidRDefault="007B3657" w:rsidP="007B3657">
      <w:pPr>
        <w:numPr>
          <w:ilvl w:val="0"/>
          <w:numId w:val="14"/>
        </w:numPr>
        <w:contextualSpacing/>
        <w:rPr>
          <w:kern w:val="0"/>
          <w14:ligatures w14:val="none"/>
        </w:rPr>
      </w:pPr>
      <w:r w:rsidRPr="007B3657">
        <w:rPr>
          <w:kern w:val="0"/>
          <w14:ligatures w14:val="none"/>
        </w:rPr>
        <w:t>Hot and iced coffee options.</w:t>
      </w:r>
    </w:p>
    <w:p w14:paraId="62921B7C" w14:textId="77777777" w:rsidR="007B3657" w:rsidRPr="007B3657" w:rsidRDefault="007B3657" w:rsidP="007B3657">
      <w:pPr>
        <w:numPr>
          <w:ilvl w:val="0"/>
          <w:numId w:val="14"/>
        </w:numPr>
        <w:contextualSpacing/>
        <w:rPr>
          <w:kern w:val="0"/>
          <w14:ligatures w14:val="none"/>
        </w:rPr>
      </w:pPr>
      <w:r w:rsidRPr="007B3657">
        <w:rPr>
          <w:kern w:val="0"/>
          <w14:ligatures w14:val="none"/>
        </w:rPr>
        <w:t>Self-checkout that accepts credit, debit, and Spartan Cash.</w:t>
      </w:r>
    </w:p>
    <w:p w14:paraId="6FD0C2A2" w14:textId="5BC8D858" w:rsidR="00CA58CC" w:rsidRPr="007B3657" w:rsidRDefault="007B3657" w:rsidP="00CA58CC">
      <w:pPr>
        <w:numPr>
          <w:ilvl w:val="0"/>
          <w:numId w:val="14"/>
        </w:numPr>
        <w:contextualSpacing/>
        <w:rPr>
          <w:kern w:val="0"/>
          <w14:ligatures w14:val="none"/>
        </w:rPr>
      </w:pPr>
      <w:r w:rsidRPr="007B3657">
        <w:rPr>
          <w:kern w:val="0"/>
          <w14:ligatures w14:val="none"/>
        </w:rPr>
        <w:t>Opportunity for 24/7 availability.</w:t>
      </w:r>
    </w:p>
    <w:p w14:paraId="08C4B16F" w14:textId="77777777" w:rsidR="007B3657" w:rsidRPr="007B3657" w:rsidRDefault="007B3657" w:rsidP="00341B8D">
      <w:pPr>
        <w:pStyle w:val="Heading3"/>
      </w:pPr>
      <w:r w:rsidRPr="007B3657">
        <w:t>Committee Recommendations to POE, Office of Employee Relations and Regarding Hybrid Meetings</w:t>
      </w:r>
    </w:p>
    <w:p w14:paraId="7CD79383" w14:textId="1E7EEBC6" w:rsidR="007B3657" w:rsidRPr="007B3657" w:rsidRDefault="007B3657" w:rsidP="007B3657">
      <w:pPr>
        <w:numPr>
          <w:ilvl w:val="0"/>
          <w:numId w:val="29"/>
        </w:numPr>
        <w:contextualSpacing/>
        <w:rPr>
          <w:kern w:val="0"/>
          <w14:ligatures w14:val="none"/>
        </w:rPr>
      </w:pPr>
      <w:r w:rsidRPr="007B3657">
        <w:rPr>
          <w:kern w:val="0"/>
          <w14:ligatures w14:val="none"/>
        </w:rPr>
        <w:t>POE – Include in reporting metrics</w:t>
      </w:r>
      <w:r w:rsidR="0091492C">
        <w:rPr>
          <w:kern w:val="0"/>
          <w14:ligatures w14:val="none"/>
        </w:rPr>
        <w:t xml:space="preserve">, the </w:t>
      </w:r>
      <w:r w:rsidRPr="007B3657">
        <w:rPr>
          <w:kern w:val="0"/>
          <w14:ligatures w14:val="none"/>
        </w:rPr>
        <w:t>training</w:t>
      </w:r>
      <w:r w:rsidR="0091492C">
        <w:rPr>
          <w:kern w:val="0"/>
          <w14:ligatures w14:val="none"/>
        </w:rPr>
        <w:t>s</w:t>
      </w:r>
      <w:r w:rsidRPr="007B3657">
        <w:rPr>
          <w:kern w:val="0"/>
          <w14:ligatures w14:val="none"/>
        </w:rPr>
        <w:t xml:space="preserve"> offered to address the specific needs of students/employees with disabilities who experience sexual violence.</w:t>
      </w:r>
    </w:p>
    <w:p w14:paraId="7542FE86" w14:textId="77777777" w:rsidR="007B3657" w:rsidRPr="007B3657" w:rsidRDefault="007B3657" w:rsidP="007B3657">
      <w:pPr>
        <w:numPr>
          <w:ilvl w:val="0"/>
          <w:numId w:val="29"/>
        </w:numPr>
        <w:contextualSpacing/>
        <w:rPr>
          <w:kern w:val="0"/>
          <w14:ligatures w14:val="none"/>
        </w:rPr>
      </w:pPr>
      <w:r w:rsidRPr="007B3657">
        <w:rPr>
          <w:kern w:val="0"/>
          <w14:ligatures w14:val="none"/>
        </w:rPr>
        <w:t xml:space="preserve">POE - Provide programming to the CSD, COGS, GSASN, and other RSOs addressing the needs of students with disabilities who experience sexual violence.  </w:t>
      </w:r>
    </w:p>
    <w:p w14:paraId="262B574A" w14:textId="77777777" w:rsidR="007B3657" w:rsidRPr="007B3657" w:rsidRDefault="007B3657" w:rsidP="007B3657">
      <w:pPr>
        <w:numPr>
          <w:ilvl w:val="0"/>
          <w:numId w:val="29"/>
        </w:numPr>
        <w:contextualSpacing/>
        <w:rPr>
          <w:kern w:val="0"/>
          <w14:ligatures w14:val="none"/>
        </w:rPr>
      </w:pPr>
      <w:r w:rsidRPr="007B3657">
        <w:rPr>
          <w:kern w:val="0"/>
          <w14:ligatures w14:val="none"/>
        </w:rPr>
        <w:lastRenderedPageBreak/>
        <w:t xml:space="preserve">OER – Evaluate and consider conducting benchmarking surveys to determine how MSU compares to other Big 10 Universities as it relates to the percentage of employees, faculty and staff who identify as having a disability or seek accommodations to perform essential job functions.  </w:t>
      </w:r>
    </w:p>
    <w:p w14:paraId="67C0680E" w14:textId="77777777" w:rsidR="007B3657" w:rsidRPr="007B3657" w:rsidRDefault="007B3657" w:rsidP="007B3657">
      <w:pPr>
        <w:numPr>
          <w:ilvl w:val="0"/>
          <w:numId w:val="29"/>
        </w:numPr>
        <w:contextualSpacing/>
        <w:rPr>
          <w:kern w:val="0"/>
          <w14:ligatures w14:val="none"/>
        </w:rPr>
      </w:pPr>
      <w:r w:rsidRPr="007B3657">
        <w:rPr>
          <w:kern w:val="0"/>
          <w14:ligatures w14:val="none"/>
        </w:rPr>
        <w:t xml:space="preserve">OER – Coordinate with campus partners like RCPD, and the ADA Coordinator to advance a campaign to raise awareness of disability and accommodations for employees with disabilities.  </w:t>
      </w:r>
    </w:p>
    <w:p w14:paraId="697D3DB3" w14:textId="6A48E85A" w:rsidR="00341B8D" w:rsidRPr="007B3657" w:rsidRDefault="007B3657" w:rsidP="00341B8D">
      <w:pPr>
        <w:numPr>
          <w:ilvl w:val="0"/>
          <w:numId w:val="29"/>
        </w:numPr>
        <w:contextualSpacing/>
        <w:rPr>
          <w:kern w:val="0"/>
          <w14:ligatures w14:val="none"/>
        </w:rPr>
      </w:pPr>
      <w:r w:rsidRPr="007B3657">
        <w:rPr>
          <w:kern w:val="0"/>
          <w14:ligatures w14:val="none"/>
        </w:rPr>
        <w:t xml:space="preserve">OER - In partnership with RCPD and the ADA Coordinator develop training for employees registering a disability and seeking accommodations.    </w:t>
      </w:r>
    </w:p>
    <w:p w14:paraId="4443F22C" w14:textId="77777777" w:rsidR="007B3657" w:rsidRPr="007B3657" w:rsidRDefault="007B3657" w:rsidP="00341B8D">
      <w:pPr>
        <w:pStyle w:val="Heading2"/>
      </w:pPr>
      <w:r w:rsidRPr="007B3657">
        <w:t xml:space="preserve">Conclusion </w:t>
      </w:r>
    </w:p>
    <w:p w14:paraId="7DAE5DB1" w14:textId="77777777" w:rsidR="007B3657" w:rsidRPr="007B3657" w:rsidRDefault="007B3657" w:rsidP="007B3657">
      <w:pPr>
        <w:rPr>
          <w:kern w:val="0"/>
          <w14:ligatures w14:val="none"/>
        </w:rPr>
      </w:pPr>
      <w:r w:rsidRPr="007B3657">
        <w:rPr>
          <w:kern w:val="0"/>
          <w14:ligatures w14:val="none"/>
        </w:rPr>
        <w:t xml:space="preserve">PACDI heard from 18 campus partners that resulted in more than 20 suggestions and recommendations to improve accessibility for people with disabilities at MSU.  PACDI’s recommendations will be sent to relevant stakeholders following the April 22, 2024, meeting.  The Chair of PACDI will follow up on the status of implementation of committee recommendations to be included in PACDI’s 2024-2025 Annual Report.  </w:t>
      </w:r>
    </w:p>
    <w:p w14:paraId="1041F511" w14:textId="77777777" w:rsidR="00D06BEF" w:rsidRPr="007B3657" w:rsidRDefault="00D06BEF" w:rsidP="007B3657"/>
    <w:sectPr w:rsidR="00D06BEF" w:rsidRPr="007B36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7782" w14:textId="77777777" w:rsidR="005E54B7" w:rsidRDefault="005E54B7" w:rsidP="00801330">
      <w:pPr>
        <w:spacing w:after="0" w:line="240" w:lineRule="auto"/>
      </w:pPr>
      <w:r>
        <w:separator/>
      </w:r>
    </w:p>
  </w:endnote>
  <w:endnote w:type="continuationSeparator" w:id="0">
    <w:p w14:paraId="363C9B48" w14:textId="77777777" w:rsidR="005E54B7" w:rsidRDefault="005E54B7" w:rsidP="0080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441952"/>
      <w:docPartObj>
        <w:docPartGallery w:val="Page Numbers (Bottom of Page)"/>
        <w:docPartUnique/>
      </w:docPartObj>
    </w:sdtPr>
    <w:sdtEndPr/>
    <w:sdtContent>
      <w:sdt>
        <w:sdtPr>
          <w:id w:val="1728636285"/>
          <w:docPartObj>
            <w:docPartGallery w:val="Page Numbers (Top of Page)"/>
            <w:docPartUnique/>
          </w:docPartObj>
        </w:sdtPr>
        <w:sdtEndPr/>
        <w:sdtContent>
          <w:p w14:paraId="5E8E0193" w14:textId="10249328" w:rsidR="000C3C12" w:rsidRDefault="000C3C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9C744" w14:textId="77777777" w:rsidR="000C3C12" w:rsidRDefault="000C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E914" w14:textId="77777777" w:rsidR="005E54B7" w:rsidRDefault="005E54B7" w:rsidP="00801330">
      <w:pPr>
        <w:spacing w:after="0" w:line="240" w:lineRule="auto"/>
      </w:pPr>
      <w:r>
        <w:separator/>
      </w:r>
    </w:p>
  </w:footnote>
  <w:footnote w:type="continuationSeparator" w:id="0">
    <w:p w14:paraId="7AA103CF" w14:textId="77777777" w:rsidR="005E54B7" w:rsidRDefault="005E54B7" w:rsidP="00801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307"/>
    <w:multiLevelType w:val="hybridMultilevel"/>
    <w:tmpl w:val="6FEAF6E2"/>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6F519E"/>
    <w:multiLevelType w:val="hybridMultilevel"/>
    <w:tmpl w:val="05561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5956"/>
    <w:multiLevelType w:val="hybridMultilevel"/>
    <w:tmpl w:val="7BF0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C2B45"/>
    <w:multiLevelType w:val="hybridMultilevel"/>
    <w:tmpl w:val="5E8A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E22CE"/>
    <w:multiLevelType w:val="hybridMultilevel"/>
    <w:tmpl w:val="07C09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A5B4D"/>
    <w:multiLevelType w:val="hybridMultilevel"/>
    <w:tmpl w:val="0D82AA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A5FA5"/>
    <w:multiLevelType w:val="hybridMultilevel"/>
    <w:tmpl w:val="1E24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21233"/>
    <w:multiLevelType w:val="hybridMultilevel"/>
    <w:tmpl w:val="D874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C1484"/>
    <w:multiLevelType w:val="hybridMultilevel"/>
    <w:tmpl w:val="8D8E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A066B"/>
    <w:multiLevelType w:val="hybridMultilevel"/>
    <w:tmpl w:val="F340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C043F"/>
    <w:multiLevelType w:val="hybridMultilevel"/>
    <w:tmpl w:val="D6340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85E8C"/>
    <w:multiLevelType w:val="hybridMultilevel"/>
    <w:tmpl w:val="D8B2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82D21"/>
    <w:multiLevelType w:val="hybridMultilevel"/>
    <w:tmpl w:val="F076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45E76"/>
    <w:multiLevelType w:val="hybridMultilevel"/>
    <w:tmpl w:val="1B6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C5035"/>
    <w:multiLevelType w:val="hybridMultilevel"/>
    <w:tmpl w:val="851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A55BD"/>
    <w:multiLevelType w:val="hybridMultilevel"/>
    <w:tmpl w:val="F314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D74C7"/>
    <w:multiLevelType w:val="hybridMultilevel"/>
    <w:tmpl w:val="860628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ED0F83"/>
    <w:multiLevelType w:val="hybridMultilevel"/>
    <w:tmpl w:val="796E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06551"/>
    <w:multiLevelType w:val="hybridMultilevel"/>
    <w:tmpl w:val="24BE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124"/>
    <w:multiLevelType w:val="hybridMultilevel"/>
    <w:tmpl w:val="F04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D0E"/>
    <w:multiLevelType w:val="hybridMultilevel"/>
    <w:tmpl w:val="7C9ABDD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D604BE8"/>
    <w:multiLevelType w:val="hybridMultilevel"/>
    <w:tmpl w:val="B20A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F70AD"/>
    <w:multiLevelType w:val="hybridMultilevel"/>
    <w:tmpl w:val="ED96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741E2"/>
    <w:multiLevelType w:val="hybridMultilevel"/>
    <w:tmpl w:val="1CD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B580B"/>
    <w:multiLevelType w:val="hybridMultilevel"/>
    <w:tmpl w:val="C76E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31D5A"/>
    <w:multiLevelType w:val="hybridMultilevel"/>
    <w:tmpl w:val="71C8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0664E"/>
    <w:multiLevelType w:val="hybridMultilevel"/>
    <w:tmpl w:val="283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32D7"/>
    <w:multiLevelType w:val="hybridMultilevel"/>
    <w:tmpl w:val="2144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25459"/>
    <w:multiLevelType w:val="hybridMultilevel"/>
    <w:tmpl w:val="60BCA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4071057">
    <w:abstractNumId w:val="0"/>
  </w:num>
  <w:num w:numId="2" w16cid:durableId="699014964">
    <w:abstractNumId w:val="16"/>
  </w:num>
  <w:num w:numId="3" w16cid:durableId="1231573157">
    <w:abstractNumId w:val="9"/>
  </w:num>
  <w:num w:numId="4" w16cid:durableId="51733071">
    <w:abstractNumId w:val="13"/>
  </w:num>
  <w:num w:numId="5" w16cid:durableId="1270315125">
    <w:abstractNumId w:val="25"/>
  </w:num>
  <w:num w:numId="6" w16cid:durableId="79645480">
    <w:abstractNumId w:val="19"/>
  </w:num>
  <w:num w:numId="7" w16cid:durableId="2031029806">
    <w:abstractNumId w:val="21"/>
  </w:num>
  <w:num w:numId="8" w16cid:durableId="682173483">
    <w:abstractNumId w:val="22"/>
  </w:num>
  <w:num w:numId="9" w16cid:durableId="831529192">
    <w:abstractNumId w:val="12"/>
  </w:num>
  <w:num w:numId="10" w16cid:durableId="481115334">
    <w:abstractNumId w:val="11"/>
  </w:num>
  <w:num w:numId="11" w16cid:durableId="1146437127">
    <w:abstractNumId w:val="17"/>
  </w:num>
  <w:num w:numId="12" w16cid:durableId="1172986359">
    <w:abstractNumId w:val="4"/>
  </w:num>
  <w:num w:numId="13" w16cid:durableId="770273830">
    <w:abstractNumId w:val="27"/>
  </w:num>
  <w:num w:numId="14" w16cid:durableId="1693342472">
    <w:abstractNumId w:val="2"/>
  </w:num>
  <w:num w:numId="15" w16cid:durableId="249045672">
    <w:abstractNumId w:val="10"/>
  </w:num>
  <w:num w:numId="16" w16cid:durableId="1177117001">
    <w:abstractNumId w:val="26"/>
  </w:num>
  <w:num w:numId="17" w16cid:durableId="122356067">
    <w:abstractNumId w:val="24"/>
  </w:num>
  <w:num w:numId="18" w16cid:durableId="1519465982">
    <w:abstractNumId w:val="14"/>
  </w:num>
  <w:num w:numId="19" w16cid:durableId="334917666">
    <w:abstractNumId w:val="6"/>
  </w:num>
  <w:num w:numId="20" w16cid:durableId="122775967">
    <w:abstractNumId w:val="7"/>
  </w:num>
  <w:num w:numId="21" w16cid:durableId="889654075">
    <w:abstractNumId w:val="28"/>
  </w:num>
  <w:num w:numId="22" w16cid:durableId="104816992">
    <w:abstractNumId w:val="18"/>
  </w:num>
  <w:num w:numId="23" w16cid:durableId="1984969435">
    <w:abstractNumId w:val="20"/>
  </w:num>
  <w:num w:numId="24" w16cid:durableId="837883987">
    <w:abstractNumId w:val="8"/>
  </w:num>
  <w:num w:numId="25" w16cid:durableId="1266497723">
    <w:abstractNumId w:val="15"/>
  </w:num>
  <w:num w:numId="26" w16cid:durableId="326324829">
    <w:abstractNumId w:val="1"/>
  </w:num>
  <w:num w:numId="27" w16cid:durableId="125706447">
    <w:abstractNumId w:val="5"/>
  </w:num>
  <w:num w:numId="28" w16cid:durableId="1580794458">
    <w:abstractNumId w:val="23"/>
  </w:num>
  <w:num w:numId="29" w16cid:durableId="1593196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30"/>
    <w:rsid w:val="00000C61"/>
    <w:rsid w:val="00045289"/>
    <w:rsid w:val="000708B1"/>
    <w:rsid w:val="00090F67"/>
    <w:rsid w:val="000C3C12"/>
    <w:rsid w:val="000F7BBE"/>
    <w:rsid w:val="0011622F"/>
    <w:rsid w:val="00135C80"/>
    <w:rsid w:val="001941EC"/>
    <w:rsid w:val="001A7224"/>
    <w:rsid w:val="001F3AE8"/>
    <w:rsid w:val="00242CEB"/>
    <w:rsid w:val="0029095D"/>
    <w:rsid w:val="00341B8D"/>
    <w:rsid w:val="0034227B"/>
    <w:rsid w:val="003E07D4"/>
    <w:rsid w:val="003F095B"/>
    <w:rsid w:val="003F56A7"/>
    <w:rsid w:val="00420715"/>
    <w:rsid w:val="0047032D"/>
    <w:rsid w:val="004F146E"/>
    <w:rsid w:val="005042A4"/>
    <w:rsid w:val="005175E8"/>
    <w:rsid w:val="005E54B7"/>
    <w:rsid w:val="005E73C3"/>
    <w:rsid w:val="006114FF"/>
    <w:rsid w:val="00691831"/>
    <w:rsid w:val="00740DD5"/>
    <w:rsid w:val="007B3657"/>
    <w:rsid w:val="00800B2B"/>
    <w:rsid w:val="00801330"/>
    <w:rsid w:val="0082477E"/>
    <w:rsid w:val="0082710B"/>
    <w:rsid w:val="00896E78"/>
    <w:rsid w:val="008A48C3"/>
    <w:rsid w:val="0091492C"/>
    <w:rsid w:val="009F000B"/>
    <w:rsid w:val="00A2082A"/>
    <w:rsid w:val="00A269A0"/>
    <w:rsid w:val="00A41DD0"/>
    <w:rsid w:val="00B31F07"/>
    <w:rsid w:val="00B97A12"/>
    <w:rsid w:val="00BA5D23"/>
    <w:rsid w:val="00BC24F1"/>
    <w:rsid w:val="00BD6937"/>
    <w:rsid w:val="00BF0BBD"/>
    <w:rsid w:val="00C96CED"/>
    <w:rsid w:val="00CA58CC"/>
    <w:rsid w:val="00D03E43"/>
    <w:rsid w:val="00D06BEF"/>
    <w:rsid w:val="00DE2D04"/>
    <w:rsid w:val="00E35A59"/>
    <w:rsid w:val="00EB1ED7"/>
    <w:rsid w:val="00F1061B"/>
    <w:rsid w:val="00FC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7ADA"/>
  <w15:chartTrackingRefBased/>
  <w15:docId w15:val="{209C7B8C-350F-4BD8-88B4-8CDA5683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33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801330"/>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801330"/>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801330"/>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801330"/>
    <w:pPr>
      <w:keepNext/>
      <w:keepLines/>
      <w:spacing w:before="40" w:after="0"/>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9"/>
    <w:unhideWhenUsed/>
    <w:qFormat/>
    <w:rsid w:val="00801330"/>
    <w:pPr>
      <w:keepNext/>
      <w:keepLines/>
      <w:spacing w:before="40" w:after="0"/>
      <w:outlineLvl w:val="5"/>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33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133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01330"/>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801330"/>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801330"/>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801330"/>
    <w:rPr>
      <w:rFonts w:asciiTheme="majorHAnsi" w:eastAsiaTheme="majorEastAsia" w:hAnsiTheme="majorHAnsi" w:cstheme="majorBidi"/>
      <w:color w:val="1F3763" w:themeColor="accent1" w:themeShade="7F"/>
      <w:kern w:val="0"/>
      <w14:ligatures w14:val="none"/>
    </w:rPr>
  </w:style>
  <w:style w:type="numbering" w:customStyle="1" w:styleId="NoList1">
    <w:name w:val="No List1"/>
    <w:next w:val="NoList"/>
    <w:uiPriority w:val="99"/>
    <w:semiHidden/>
    <w:unhideWhenUsed/>
    <w:rsid w:val="00801330"/>
  </w:style>
  <w:style w:type="paragraph" w:customStyle="1" w:styleId="Default">
    <w:name w:val="Default"/>
    <w:rsid w:val="0080133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801330"/>
    <w:pPr>
      <w:ind w:left="720"/>
      <w:contextualSpacing/>
    </w:pPr>
    <w:rPr>
      <w:kern w:val="0"/>
      <w14:ligatures w14:val="none"/>
    </w:rPr>
  </w:style>
  <w:style w:type="character" w:styleId="Hyperlink">
    <w:name w:val="Hyperlink"/>
    <w:basedOn w:val="DefaultParagraphFont"/>
    <w:uiPriority w:val="99"/>
    <w:unhideWhenUsed/>
    <w:rsid w:val="00801330"/>
    <w:rPr>
      <w:color w:val="0563C1"/>
      <w:u w:val="single"/>
    </w:rPr>
  </w:style>
  <w:style w:type="character" w:styleId="Emphasis">
    <w:name w:val="Emphasis"/>
    <w:basedOn w:val="DefaultParagraphFont"/>
    <w:uiPriority w:val="20"/>
    <w:qFormat/>
    <w:rsid w:val="00801330"/>
    <w:rPr>
      <w:i/>
      <w:iCs/>
    </w:rPr>
  </w:style>
  <w:style w:type="character" w:styleId="Strong">
    <w:name w:val="Strong"/>
    <w:basedOn w:val="DefaultParagraphFont"/>
    <w:uiPriority w:val="22"/>
    <w:qFormat/>
    <w:rsid w:val="00801330"/>
    <w:rPr>
      <w:b/>
      <w:bCs/>
    </w:rPr>
  </w:style>
  <w:style w:type="paragraph" w:styleId="Header">
    <w:name w:val="header"/>
    <w:basedOn w:val="Normal"/>
    <w:link w:val="HeaderChar"/>
    <w:uiPriority w:val="99"/>
    <w:unhideWhenUsed/>
    <w:rsid w:val="0080133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01330"/>
    <w:rPr>
      <w:kern w:val="0"/>
      <w14:ligatures w14:val="none"/>
    </w:rPr>
  </w:style>
  <w:style w:type="paragraph" w:styleId="Footer">
    <w:name w:val="footer"/>
    <w:basedOn w:val="Normal"/>
    <w:link w:val="FooterChar"/>
    <w:uiPriority w:val="99"/>
    <w:unhideWhenUsed/>
    <w:rsid w:val="0080133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01330"/>
    <w:rPr>
      <w:kern w:val="0"/>
      <w14:ligatures w14:val="none"/>
    </w:rPr>
  </w:style>
  <w:style w:type="paragraph" w:styleId="FootnoteText">
    <w:name w:val="footnote text"/>
    <w:basedOn w:val="Normal"/>
    <w:link w:val="FootnoteTextChar"/>
    <w:uiPriority w:val="99"/>
    <w:semiHidden/>
    <w:unhideWhenUsed/>
    <w:rsid w:val="0080133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01330"/>
    <w:rPr>
      <w:kern w:val="0"/>
      <w:sz w:val="20"/>
      <w:szCs w:val="20"/>
      <w14:ligatures w14:val="none"/>
    </w:rPr>
  </w:style>
  <w:style w:type="character" w:styleId="FootnoteReference">
    <w:name w:val="footnote reference"/>
    <w:basedOn w:val="DefaultParagraphFont"/>
    <w:uiPriority w:val="99"/>
    <w:semiHidden/>
    <w:unhideWhenUsed/>
    <w:rsid w:val="00801330"/>
    <w:rPr>
      <w:vertAlign w:val="superscript"/>
    </w:rPr>
  </w:style>
  <w:style w:type="paragraph" w:styleId="Revision">
    <w:name w:val="Revision"/>
    <w:hidden/>
    <w:uiPriority w:val="99"/>
    <w:semiHidden/>
    <w:rsid w:val="00801330"/>
    <w:pPr>
      <w:spacing w:after="0" w:line="240" w:lineRule="auto"/>
    </w:pPr>
    <w:rPr>
      <w:kern w:val="0"/>
      <w14:ligatures w14:val="none"/>
    </w:rPr>
  </w:style>
  <w:style w:type="numbering" w:customStyle="1" w:styleId="NoList2">
    <w:name w:val="No List2"/>
    <w:next w:val="NoList"/>
    <w:uiPriority w:val="99"/>
    <w:semiHidden/>
    <w:unhideWhenUsed/>
    <w:rsid w:val="007B3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101</TotalTime>
  <Pages>14</Pages>
  <Words>5484</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Tracy</dc:creator>
  <cp:keywords/>
  <dc:description/>
  <cp:lastModifiedBy>Leahy, Tracy</cp:lastModifiedBy>
  <cp:revision>50</cp:revision>
  <dcterms:created xsi:type="dcterms:W3CDTF">2024-04-11T21:08:00Z</dcterms:created>
  <dcterms:modified xsi:type="dcterms:W3CDTF">2024-04-12T14:40:00Z</dcterms:modified>
</cp:coreProperties>
</file>