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1A42" w14:textId="7EC9587B" w:rsidR="00374E16" w:rsidRDefault="00374E16" w:rsidP="33137621">
      <w:pPr>
        <w:spacing w:after="0" w:line="240" w:lineRule="auto"/>
        <w:rPr>
          <w:b/>
          <w:bCs/>
          <w:smallCaps/>
          <w:sz w:val="24"/>
          <w:szCs w:val="24"/>
        </w:rPr>
      </w:pPr>
    </w:p>
    <w:p w14:paraId="73D76F84" w14:textId="6D6C40A4" w:rsidR="00B17C46" w:rsidRDefault="00BC4C34" w:rsidP="00374E16">
      <w:pPr>
        <w:spacing w:after="0" w:line="240" w:lineRule="auto"/>
        <w:jc w:val="center"/>
        <w:rPr>
          <w:b/>
          <w:bCs/>
          <w:smallCaps/>
          <w:sz w:val="28"/>
          <w:szCs w:val="28"/>
        </w:rPr>
      </w:pPr>
      <w:r w:rsidRPr="502E4EFE">
        <w:rPr>
          <w:b/>
          <w:bCs/>
          <w:smallCaps/>
          <w:sz w:val="28"/>
          <w:szCs w:val="28"/>
        </w:rPr>
        <w:t xml:space="preserve">Protocol for </w:t>
      </w:r>
      <w:r w:rsidR="007222E4" w:rsidRPr="502E4EFE">
        <w:rPr>
          <w:b/>
          <w:bCs/>
          <w:smallCaps/>
          <w:sz w:val="28"/>
          <w:szCs w:val="28"/>
        </w:rPr>
        <w:t>Coordinated Response</w:t>
      </w:r>
      <w:r w:rsidR="006B478C" w:rsidRPr="502E4EFE">
        <w:rPr>
          <w:b/>
          <w:bCs/>
          <w:smallCaps/>
          <w:sz w:val="28"/>
          <w:szCs w:val="28"/>
        </w:rPr>
        <w:t xml:space="preserve"> Between </w:t>
      </w:r>
      <w:r w:rsidR="00F604EC" w:rsidRPr="502E4EFE">
        <w:rPr>
          <w:b/>
          <w:bCs/>
          <w:smallCaps/>
          <w:sz w:val="28"/>
          <w:szCs w:val="28"/>
        </w:rPr>
        <w:t>FASA</w:t>
      </w:r>
      <w:r w:rsidR="006B478C" w:rsidRPr="502E4EFE">
        <w:rPr>
          <w:b/>
          <w:bCs/>
          <w:smallCaps/>
          <w:sz w:val="28"/>
          <w:szCs w:val="28"/>
        </w:rPr>
        <w:t>,</w:t>
      </w:r>
      <w:r w:rsidR="227351C7" w:rsidRPr="502E4EFE">
        <w:rPr>
          <w:b/>
          <w:bCs/>
          <w:smallCaps/>
          <w:sz w:val="28"/>
          <w:szCs w:val="28"/>
        </w:rPr>
        <w:t xml:space="preserve"> </w:t>
      </w:r>
      <w:r w:rsidR="51AB3E1A" w:rsidRPr="502E4EFE">
        <w:rPr>
          <w:b/>
          <w:bCs/>
          <w:smallCaps/>
          <w:sz w:val="28"/>
          <w:szCs w:val="28"/>
        </w:rPr>
        <w:t>ELR</w:t>
      </w:r>
      <w:r w:rsidR="006B478C" w:rsidRPr="502E4EFE">
        <w:rPr>
          <w:b/>
          <w:bCs/>
          <w:smallCaps/>
          <w:sz w:val="28"/>
          <w:szCs w:val="28"/>
        </w:rPr>
        <w:t xml:space="preserve">, </w:t>
      </w:r>
      <w:r w:rsidR="00490062" w:rsidRPr="502E4EFE">
        <w:rPr>
          <w:b/>
          <w:bCs/>
          <w:smallCaps/>
          <w:sz w:val="28"/>
          <w:szCs w:val="28"/>
        </w:rPr>
        <w:t xml:space="preserve">OCR, </w:t>
      </w:r>
      <w:r w:rsidR="003D4F6A" w:rsidRPr="502E4EFE">
        <w:rPr>
          <w:b/>
          <w:bCs/>
          <w:smallCaps/>
          <w:sz w:val="28"/>
          <w:szCs w:val="28"/>
        </w:rPr>
        <w:t xml:space="preserve">OHS, </w:t>
      </w:r>
      <w:r w:rsidR="00FE2EC4" w:rsidRPr="502E4EFE">
        <w:rPr>
          <w:b/>
          <w:bCs/>
          <w:smallCaps/>
          <w:sz w:val="28"/>
          <w:szCs w:val="28"/>
        </w:rPr>
        <w:t>HCI</w:t>
      </w:r>
      <w:r w:rsidR="00C20CEB" w:rsidRPr="502E4EFE">
        <w:rPr>
          <w:b/>
          <w:bCs/>
          <w:smallCaps/>
          <w:sz w:val="28"/>
          <w:szCs w:val="28"/>
        </w:rPr>
        <w:t>,</w:t>
      </w:r>
      <w:r w:rsidR="006B478C" w:rsidRPr="502E4EFE">
        <w:rPr>
          <w:b/>
          <w:bCs/>
          <w:smallCaps/>
          <w:sz w:val="28"/>
          <w:szCs w:val="28"/>
        </w:rPr>
        <w:t xml:space="preserve"> and Unit Leadership</w:t>
      </w:r>
      <w:r w:rsidR="007222E4" w:rsidRPr="502E4EFE">
        <w:rPr>
          <w:b/>
          <w:bCs/>
          <w:smallCaps/>
          <w:sz w:val="28"/>
          <w:szCs w:val="28"/>
        </w:rPr>
        <w:t xml:space="preserve"> </w:t>
      </w:r>
      <w:r w:rsidRPr="502E4EFE">
        <w:rPr>
          <w:b/>
          <w:bCs/>
          <w:smallCaps/>
          <w:sz w:val="28"/>
          <w:szCs w:val="28"/>
        </w:rPr>
        <w:t xml:space="preserve">of Reported </w:t>
      </w:r>
      <w:r w:rsidR="00E27DBA" w:rsidRPr="502E4EFE">
        <w:rPr>
          <w:b/>
          <w:bCs/>
          <w:smallCaps/>
          <w:sz w:val="28"/>
          <w:szCs w:val="28"/>
        </w:rPr>
        <w:t xml:space="preserve">Violations </w:t>
      </w:r>
      <w:r w:rsidRPr="502E4EFE">
        <w:rPr>
          <w:b/>
          <w:bCs/>
          <w:smallCaps/>
          <w:sz w:val="28"/>
          <w:szCs w:val="28"/>
        </w:rPr>
        <w:t xml:space="preserve">of </w:t>
      </w:r>
      <w:r w:rsidR="1BD11EEE" w:rsidRPr="502E4EFE">
        <w:rPr>
          <w:b/>
          <w:bCs/>
          <w:smallCaps/>
          <w:sz w:val="28"/>
          <w:szCs w:val="28"/>
        </w:rPr>
        <w:t xml:space="preserve">MSU Office </w:t>
      </w:r>
      <w:r w:rsidR="00374E16" w:rsidRPr="502E4EFE">
        <w:rPr>
          <w:b/>
          <w:bCs/>
          <w:smallCaps/>
          <w:sz w:val="28"/>
          <w:szCs w:val="28"/>
        </w:rPr>
        <w:t>F</w:t>
      </w:r>
      <w:r w:rsidR="1BD11EEE" w:rsidRPr="502E4EFE">
        <w:rPr>
          <w:b/>
          <w:bCs/>
          <w:smallCaps/>
          <w:sz w:val="28"/>
          <w:szCs w:val="28"/>
        </w:rPr>
        <w:t>or Civil Rights Policies</w:t>
      </w:r>
      <w:r w:rsidR="00B17C46" w:rsidRPr="502E4EFE">
        <w:rPr>
          <w:b/>
          <w:bCs/>
          <w:smallCaps/>
          <w:sz w:val="28"/>
          <w:szCs w:val="28"/>
        </w:rPr>
        <w:t xml:space="preserve"> </w:t>
      </w:r>
    </w:p>
    <w:p w14:paraId="5562FE84" w14:textId="2D5C6105" w:rsidR="00E27DBA" w:rsidRPr="004A7FDA" w:rsidRDefault="5DF5E97A" w:rsidP="40841876">
      <w:pPr>
        <w:spacing w:after="0" w:line="240" w:lineRule="auto"/>
        <w:jc w:val="center"/>
        <w:rPr>
          <w:b/>
          <w:bCs/>
          <w:smallCaps/>
          <w:sz w:val="28"/>
          <w:szCs w:val="28"/>
        </w:rPr>
      </w:pPr>
      <w:r w:rsidRPr="40841876">
        <w:rPr>
          <w:b/>
          <w:bCs/>
          <w:smallCaps/>
          <w:sz w:val="28"/>
          <w:szCs w:val="28"/>
        </w:rPr>
        <w:t xml:space="preserve"> </w:t>
      </w:r>
      <w:r w:rsidR="00B16E42">
        <w:rPr>
          <w:b/>
          <w:bCs/>
          <w:smallCaps/>
          <w:sz w:val="28"/>
          <w:szCs w:val="28"/>
        </w:rPr>
        <w:t>November</w:t>
      </w:r>
      <w:r w:rsidR="007A3243" w:rsidRPr="40841876">
        <w:rPr>
          <w:b/>
          <w:bCs/>
          <w:smallCaps/>
          <w:sz w:val="28"/>
          <w:szCs w:val="28"/>
        </w:rPr>
        <w:t xml:space="preserve"> 1, 2024</w:t>
      </w:r>
    </w:p>
    <w:p w14:paraId="3E4293E4" w14:textId="63502EA9" w:rsidR="00490062" w:rsidRPr="00374E16" w:rsidRDefault="00490062" w:rsidP="00374E16">
      <w:pPr>
        <w:pStyle w:val="ListParagraph"/>
        <w:numPr>
          <w:ilvl w:val="0"/>
          <w:numId w:val="21"/>
        </w:numPr>
        <w:spacing w:after="0" w:line="240" w:lineRule="auto"/>
        <w:jc w:val="center"/>
        <w:rPr>
          <w:rFonts w:cstheme="minorHAnsi"/>
          <w:b/>
          <w:smallCaps/>
          <w:sz w:val="24"/>
          <w:szCs w:val="24"/>
        </w:rPr>
      </w:pPr>
      <w:r w:rsidRPr="00374E16">
        <w:rPr>
          <w:rFonts w:cstheme="minorHAnsi"/>
          <w:b/>
          <w:smallCaps/>
          <w:sz w:val="24"/>
          <w:szCs w:val="24"/>
        </w:rPr>
        <w:t>Purpose and Coverage</w:t>
      </w:r>
    </w:p>
    <w:p w14:paraId="2039DB61" w14:textId="77777777" w:rsidR="00490062" w:rsidRPr="004A7FDA" w:rsidRDefault="00490062" w:rsidP="00BE2BF8">
      <w:pPr>
        <w:spacing w:after="0" w:line="240" w:lineRule="auto"/>
        <w:rPr>
          <w:rFonts w:cstheme="minorHAnsi"/>
          <w:sz w:val="24"/>
          <w:szCs w:val="24"/>
        </w:rPr>
      </w:pPr>
    </w:p>
    <w:p w14:paraId="17C4899B" w14:textId="053E780E" w:rsidR="00490062" w:rsidRPr="004A7FDA" w:rsidRDefault="00B1356F" w:rsidP="502E4EFE">
      <w:pPr>
        <w:spacing w:after="0" w:line="240" w:lineRule="auto"/>
        <w:rPr>
          <w:b/>
          <w:bCs/>
          <w:i/>
          <w:iCs/>
          <w:sz w:val="24"/>
          <w:szCs w:val="24"/>
        </w:rPr>
      </w:pPr>
      <w:r w:rsidRPr="0248570C">
        <w:rPr>
          <w:sz w:val="24"/>
          <w:szCs w:val="24"/>
        </w:rPr>
        <w:t xml:space="preserve">This protocol serves to outline the </w:t>
      </w:r>
      <w:r w:rsidR="00E52E61" w:rsidRPr="0248570C">
        <w:rPr>
          <w:sz w:val="24"/>
          <w:szCs w:val="24"/>
        </w:rPr>
        <w:t xml:space="preserve">roles and </w:t>
      </w:r>
      <w:r w:rsidRPr="0248570C">
        <w:rPr>
          <w:sz w:val="24"/>
          <w:szCs w:val="24"/>
        </w:rPr>
        <w:t>responsibilities of offices in responding</w:t>
      </w:r>
      <w:r w:rsidR="0066724C" w:rsidRPr="0248570C">
        <w:rPr>
          <w:sz w:val="24"/>
          <w:szCs w:val="24"/>
        </w:rPr>
        <w:t xml:space="preserve"> to </w:t>
      </w:r>
      <w:r w:rsidR="00564D25" w:rsidRPr="0248570C">
        <w:rPr>
          <w:sz w:val="24"/>
          <w:szCs w:val="24"/>
        </w:rPr>
        <w:t>known reports</w:t>
      </w:r>
      <w:r w:rsidR="0066724C" w:rsidRPr="0248570C">
        <w:rPr>
          <w:sz w:val="24"/>
          <w:szCs w:val="24"/>
        </w:rPr>
        <w:t xml:space="preserve"> </w:t>
      </w:r>
      <w:r w:rsidR="00564D25" w:rsidRPr="0248570C">
        <w:rPr>
          <w:sz w:val="24"/>
          <w:szCs w:val="24"/>
        </w:rPr>
        <w:t>alleging</w:t>
      </w:r>
      <w:r w:rsidR="0066724C" w:rsidRPr="0248570C">
        <w:rPr>
          <w:sz w:val="24"/>
          <w:szCs w:val="24"/>
        </w:rPr>
        <w:t xml:space="preserve"> employee</w:t>
      </w:r>
      <w:r w:rsidR="0066724C" w:rsidRPr="0248570C">
        <w:rPr>
          <w:rStyle w:val="FootnoteReference"/>
          <w:sz w:val="24"/>
          <w:szCs w:val="24"/>
        </w:rPr>
        <w:footnoteReference w:id="2"/>
      </w:r>
      <w:r w:rsidR="0098477E">
        <w:t xml:space="preserve"> </w:t>
      </w:r>
      <w:r w:rsidR="00564D25" w:rsidRPr="0248570C">
        <w:rPr>
          <w:sz w:val="24"/>
          <w:szCs w:val="24"/>
        </w:rPr>
        <w:t>violations of</w:t>
      </w:r>
      <w:r w:rsidR="009D775D" w:rsidRPr="32150F1F">
        <w:rPr>
          <w:sz w:val="24"/>
          <w:szCs w:val="24"/>
        </w:rPr>
        <w:t xml:space="preserve"> the </w:t>
      </w:r>
      <w:r w:rsidR="009D775D" w:rsidRPr="502E4EFE">
        <w:rPr>
          <w:b/>
          <w:bCs/>
          <w:i/>
          <w:iCs/>
          <w:sz w:val="24"/>
          <w:szCs w:val="24"/>
        </w:rPr>
        <w:t>Relationship Violence</w:t>
      </w:r>
      <w:r w:rsidR="0056463C" w:rsidRPr="502E4EFE">
        <w:rPr>
          <w:b/>
          <w:bCs/>
          <w:i/>
          <w:iCs/>
          <w:sz w:val="24"/>
          <w:szCs w:val="24"/>
        </w:rPr>
        <w:t>,</w:t>
      </w:r>
      <w:r w:rsidR="009D775D" w:rsidRPr="502E4EFE" w:rsidDel="00B1356F">
        <w:rPr>
          <w:b/>
          <w:bCs/>
          <w:i/>
          <w:iCs/>
          <w:sz w:val="24"/>
          <w:szCs w:val="24"/>
        </w:rPr>
        <w:t xml:space="preserve"> </w:t>
      </w:r>
      <w:r w:rsidRPr="502E4EFE" w:rsidDel="00B1356F">
        <w:rPr>
          <w:b/>
          <w:bCs/>
          <w:i/>
          <w:iCs/>
          <w:sz w:val="24"/>
          <w:szCs w:val="24"/>
        </w:rPr>
        <w:t>and</w:t>
      </w:r>
      <w:r w:rsidR="009D775D" w:rsidRPr="502E4EFE">
        <w:rPr>
          <w:b/>
          <w:bCs/>
          <w:i/>
          <w:iCs/>
          <w:sz w:val="24"/>
          <w:szCs w:val="24"/>
        </w:rPr>
        <w:t xml:space="preserve"> Sexual Misconduct</w:t>
      </w:r>
      <w:r w:rsidR="0042751B" w:rsidRPr="502E4EFE">
        <w:rPr>
          <w:b/>
          <w:bCs/>
          <w:i/>
          <w:iCs/>
          <w:sz w:val="24"/>
          <w:szCs w:val="24"/>
        </w:rPr>
        <w:t>,</w:t>
      </w:r>
      <w:r w:rsidR="009D775D" w:rsidRPr="502E4EFE">
        <w:rPr>
          <w:b/>
          <w:bCs/>
          <w:i/>
          <w:iCs/>
          <w:sz w:val="24"/>
          <w:szCs w:val="24"/>
        </w:rPr>
        <w:t xml:space="preserve"> and</w:t>
      </w:r>
      <w:r w:rsidR="009D775D" w:rsidRPr="502E4EFE" w:rsidDel="00B1356F">
        <w:rPr>
          <w:b/>
          <w:bCs/>
          <w:i/>
          <w:iCs/>
          <w:sz w:val="24"/>
          <w:szCs w:val="24"/>
        </w:rPr>
        <w:t xml:space="preserve"> </w:t>
      </w:r>
      <w:r w:rsidRPr="502E4EFE" w:rsidDel="00B1356F">
        <w:rPr>
          <w:b/>
          <w:bCs/>
          <w:i/>
          <w:iCs/>
          <w:sz w:val="24"/>
          <w:szCs w:val="24"/>
        </w:rPr>
        <w:t>Title IX</w:t>
      </w:r>
      <w:r w:rsidR="009D775D" w:rsidRPr="502E4EFE" w:rsidDel="00B1356F">
        <w:rPr>
          <w:b/>
          <w:bCs/>
          <w:i/>
          <w:iCs/>
          <w:sz w:val="24"/>
          <w:szCs w:val="24"/>
        </w:rPr>
        <w:t xml:space="preserve"> Policy (RVSM</w:t>
      </w:r>
      <w:r w:rsidRPr="502E4EFE">
        <w:rPr>
          <w:b/>
          <w:bCs/>
          <w:i/>
          <w:iCs/>
          <w:sz w:val="24"/>
          <w:szCs w:val="24"/>
        </w:rPr>
        <w:t>TIX</w:t>
      </w:r>
      <w:r w:rsidR="009D775D" w:rsidRPr="502E4EFE">
        <w:rPr>
          <w:b/>
          <w:bCs/>
          <w:i/>
          <w:iCs/>
          <w:sz w:val="24"/>
          <w:szCs w:val="24"/>
        </w:rPr>
        <w:t xml:space="preserve"> Policy)</w:t>
      </w:r>
      <w:r w:rsidR="00397887" w:rsidRPr="0248570C" w:rsidDel="00397887">
        <w:rPr>
          <w:sz w:val="24"/>
          <w:szCs w:val="24"/>
        </w:rPr>
        <w:t>,</w:t>
      </w:r>
      <w:r w:rsidR="009D775D" w:rsidRPr="0248570C">
        <w:rPr>
          <w:sz w:val="24"/>
          <w:szCs w:val="24"/>
        </w:rPr>
        <w:t xml:space="preserve"> </w:t>
      </w:r>
      <w:r w:rsidR="009D775D" w:rsidRPr="32150F1F">
        <w:rPr>
          <w:sz w:val="24"/>
          <w:szCs w:val="24"/>
        </w:rPr>
        <w:t xml:space="preserve">the </w:t>
      </w:r>
      <w:r w:rsidR="009D775D" w:rsidRPr="502E4EFE">
        <w:rPr>
          <w:b/>
          <w:bCs/>
          <w:i/>
          <w:iCs/>
          <w:sz w:val="24"/>
          <w:szCs w:val="24"/>
        </w:rPr>
        <w:t>Anti-Discrimination Policy (ADP)</w:t>
      </w:r>
      <w:r w:rsidR="6AF374C6" w:rsidRPr="502E4EFE">
        <w:rPr>
          <w:b/>
          <w:bCs/>
          <w:i/>
          <w:iCs/>
          <w:sz w:val="24"/>
          <w:szCs w:val="24"/>
        </w:rPr>
        <w:t xml:space="preserve">, </w:t>
      </w:r>
      <w:r w:rsidR="6AF374C6" w:rsidRPr="32150F1F" w:rsidDel="008C3592">
        <w:rPr>
          <w:sz w:val="24"/>
          <w:szCs w:val="24"/>
        </w:rPr>
        <w:t>and</w:t>
      </w:r>
      <w:r w:rsidR="008C3592" w:rsidRPr="32150F1F">
        <w:rPr>
          <w:rStyle w:val="FootnoteReference"/>
          <w:sz w:val="24"/>
          <w:szCs w:val="24"/>
        </w:rPr>
        <w:t xml:space="preserve"> </w:t>
      </w:r>
      <w:r w:rsidR="00397887" w:rsidRPr="32150F1F">
        <w:rPr>
          <w:sz w:val="24"/>
          <w:szCs w:val="24"/>
        </w:rPr>
        <w:t>the</w:t>
      </w:r>
      <w:r w:rsidR="00397887" w:rsidRPr="502E4EFE">
        <w:rPr>
          <w:i/>
          <w:iCs/>
          <w:sz w:val="24"/>
          <w:szCs w:val="24"/>
        </w:rPr>
        <w:t xml:space="preserve"> </w:t>
      </w:r>
      <w:r w:rsidR="00397887" w:rsidRPr="502E4EFE">
        <w:rPr>
          <w:b/>
          <w:bCs/>
          <w:i/>
          <w:iCs/>
          <w:sz w:val="24"/>
          <w:szCs w:val="24"/>
        </w:rPr>
        <w:t>Mandatory Reporting for Relationship Violence</w:t>
      </w:r>
      <w:r w:rsidR="000667AD" w:rsidRPr="502E4EFE">
        <w:rPr>
          <w:b/>
          <w:bCs/>
          <w:i/>
          <w:iCs/>
          <w:sz w:val="24"/>
          <w:szCs w:val="24"/>
        </w:rPr>
        <w:t>, Sexual Misconduct</w:t>
      </w:r>
      <w:r w:rsidR="002009D1" w:rsidRPr="502E4EFE">
        <w:rPr>
          <w:b/>
          <w:bCs/>
          <w:i/>
          <w:iCs/>
          <w:sz w:val="24"/>
          <w:szCs w:val="24"/>
        </w:rPr>
        <w:t>,</w:t>
      </w:r>
      <w:r w:rsidR="000667AD" w:rsidRPr="502E4EFE" w:rsidDel="00B1356F">
        <w:rPr>
          <w:b/>
          <w:bCs/>
          <w:i/>
          <w:iCs/>
          <w:sz w:val="24"/>
          <w:szCs w:val="24"/>
        </w:rPr>
        <w:t xml:space="preserve"> </w:t>
      </w:r>
      <w:r w:rsidRPr="502E4EFE" w:rsidDel="00B1356F">
        <w:rPr>
          <w:b/>
          <w:bCs/>
          <w:i/>
          <w:iCs/>
          <w:sz w:val="24"/>
          <w:szCs w:val="24"/>
        </w:rPr>
        <w:t xml:space="preserve">and </w:t>
      </w:r>
      <w:r w:rsidR="000667AD" w:rsidRPr="502E4EFE">
        <w:rPr>
          <w:b/>
          <w:bCs/>
          <w:i/>
          <w:iCs/>
          <w:sz w:val="24"/>
          <w:szCs w:val="24"/>
        </w:rPr>
        <w:t>Stalking Policy (RVSM Mandatory Reporting Policy)</w:t>
      </w:r>
      <w:r w:rsidR="000667AD" w:rsidRPr="502E4EFE">
        <w:rPr>
          <w:i/>
          <w:iCs/>
          <w:sz w:val="24"/>
          <w:szCs w:val="24"/>
        </w:rPr>
        <w:t xml:space="preserve"> </w:t>
      </w:r>
      <w:r w:rsidR="008C3592" w:rsidRPr="00374E16">
        <w:rPr>
          <w:sz w:val="24"/>
          <w:szCs w:val="24"/>
        </w:rPr>
        <w:t xml:space="preserve">in order to (1) increase communication, transparency, and accountability; (2) ensure a seamless interconnection </w:t>
      </w:r>
      <w:r w:rsidR="3BEC6B83" w:rsidRPr="00374E16">
        <w:rPr>
          <w:sz w:val="24"/>
          <w:szCs w:val="24"/>
        </w:rPr>
        <w:t>among</w:t>
      </w:r>
      <w:r w:rsidR="008C3592" w:rsidRPr="00374E16">
        <w:rPr>
          <w:sz w:val="24"/>
          <w:szCs w:val="24"/>
        </w:rPr>
        <w:t xml:space="preserve"> the different offices and unit administrators within the university; (3) enable a process for immediate review and action (if deemed necessary) by the appropriate offices and unit administrators; and (4) </w:t>
      </w:r>
      <w:r w:rsidR="00F604EC" w:rsidRPr="00374E16">
        <w:rPr>
          <w:sz w:val="24"/>
          <w:szCs w:val="24"/>
        </w:rPr>
        <w:t xml:space="preserve">comply </w:t>
      </w:r>
      <w:r w:rsidR="26F018A3" w:rsidRPr="2EBA4688">
        <w:rPr>
          <w:sz w:val="24"/>
          <w:szCs w:val="24"/>
        </w:rPr>
        <w:t>with University policies and regulatory requirements.</w:t>
      </w:r>
      <w:r w:rsidR="008C3592" w:rsidRPr="00374E16">
        <w:rPr>
          <w:rStyle w:val="FootnoteReference"/>
          <w:sz w:val="24"/>
          <w:szCs w:val="24"/>
        </w:rPr>
        <w:footnoteReference w:id="3"/>
      </w:r>
    </w:p>
    <w:p w14:paraId="35592446" w14:textId="5462697A" w:rsidR="00C75692" w:rsidRPr="004A7FDA" w:rsidRDefault="00C75692" w:rsidP="00BE2BF8">
      <w:pPr>
        <w:spacing w:after="0" w:line="240" w:lineRule="auto"/>
        <w:rPr>
          <w:rFonts w:cstheme="minorHAnsi"/>
          <w:sz w:val="24"/>
          <w:szCs w:val="24"/>
        </w:rPr>
      </w:pPr>
    </w:p>
    <w:p w14:paraId="4FC366B8" w14:textId="58B96202" w:rsidR="006A4155" w:rsidRPr="004A7FDA" w:rsidRDefault="00C75692" w:rsidP="00C75692">
      <w:pPr>
        <w:spacing w:after="0" w:line="240" w:lineRule="auto"/>
        <w:rPr>
          <w:rFonts w:cstheme="minorHAnsi"/>
          <w:sz w:val="24"/>
          <w:szCs w:val="24"/>
        </w:rPr>
      </w:pPr>
      <w:r w:rsidRPr="004A7FDA">
        <w:rPr>
          <w:rFonts w:cstheme="minorHAnsi"/>
          <w:sz w:val="24"/>
          <w:szCs w:val="24"/>
        </w:rPr>
        <w:t xml:space="preserve">The offices </w:t>
      </w:r>
      <w:r w:rsidR="006A4155" w:rsidRPr="004A7FDA">
        <w:rPr>
          <w:rFonts w:cstheme="minorHAnsi"/>
          <w:sz w:val="24"/>
          <w:szCs w:val="24"/>
        </w:rPr>
        <w:t>to which this protocol applies include:</w:t>
      </w:r>
    </w:p>
    <w:p w14:paraId="2CB831E1" w14:textId="77777777" w:rsidR="006A4155" w:rsidRPr="004A7FDA" w:rsidRDefault="006A4155" w:rsidP="00C75692">
      <w:pPr>
        <w:spacing w:after="0" w:line="240" w:lineRule="auto"/>
        <w:rPr>
          <w:rFonts w:cstheme="minorHAnsi"/>
          <w:sz w:val="24"/>
          <w:szCs w:val="24"/>
        </w:rPr>
      </w:pPr>
    </w:p>
    <w:p w14:paraId="434D13FD" w14:textId="67BAAA5F" w:rsidR="006A4155" w:rsidRPr="004A7FDA" w:rsidRDefault="00F604EC" w:rsidP="006A4155">
      <w:pPr>
        <w:spacing w:after="0" w:line="240" w:lineRule="auto"/>
        <w:ind w:firstLine="720"/>
        <w:rPr>
          <w:rFonts w:cstheme="minorHAnsi"/>
          <w:sz w:val="24"/>
          <w:szCs w:val="24"/>
        </w:rPr>
      </w:pPr>
      <w:r>
        <w:rPr>
          <w:rFonts w:cstheme="minorHAnsi"/>
          <w:b/>
          <w:bCs/>
          <w:sz w:val="24"/>
          <w:szCs w:val="24"/>
        </w:rPr>
        <w:t>FASA</w:t>
      </w:r>
      <w:r w:rsidR="006A4155" w:rsidRPr="004A7FDA">
        <w:rPr>
          <w:rFonts w:cstheme="minorHAnsi"/>
          <w:b/>
          <w:bCs/>
          <w:sz w:val="24"/>
          <w:szCs w:val="24"/>
        </w:rPr>
        <w:t>:</w:t>
      </w:r>
      <w:r w:rsidR="006A4155" w:rsidRPr="004A7FDA">
        <w:rPr>
          <w:rFonts w:cstheme="minorHAnsi"/>
          <w:sz w:val="24"/>
          <w:szCs w:val="24"/>
        </w:rPr>
        <w:tab/>
      </w:r>
      <w:r>
        <w:rPr>
          <w:rFonts w:cstheme="minorHAnsi"/>
          <w:sz w:val="24"/>
          <w:szCs w:val="24"/>
        </w:rPr>
        <w:t>Faculty and Academic Staff Affairs</w:t>
      </w:r>
      <w:r w:rsidR="006A4155" w:rsidRPr="004A7FDA">
        <w:rPr>
          <w:rFonts w:cstheme="minorHAnsi"/>
          <w:sz w:val="24"/>
          <w:szCs w:val="24"/>
        </w:rPr>
        <w:t xml:space="preserve"> </w:t>
      </w:r>
    </w:p>
    <w:p w14:paraId="2E3B7A30" w14:textId="39052C33" w:rsidR="006A4155" w:rsidRPr="004A7FDA" w:rsidRDefault="10D4A0B7" w:rsidP="2FE66891">
      <w:pPr>
        <w:spacing w:after="0" w:line="240" w:lineRule="auto"/>
        <w:ind w:firstLine="720"/>
        <w:rPr>
          <w:sz w:val="24"/>
          <w:szCs w:val="24"/>
        </w:rPr>
      </w:pPr>
      <w:r w:rsidRPr="502E4EFE">
        <w:rPr>
          <w:b/>
          <w:bCs/>
          <w:sz w:val="24"/>
          <w:szCs w:val="24"/>
        </w:rPr>
        <w:t>ELR</w:t>
      </w:r>
      <w:r w:rsidR="006A4155" w:rsidRPr="502E4EFE">
        <w:rPr>
          <w:b/>
          <w:bCs/>
          <w:sz w:val="24"/>
          <w:szCs w:val="24"/>
        </w:rPr>
        <w:t>:</w:t>
      </w:r>
      <w:r w:rsidR="006A4155" w:rsidRPr="502E4EFE">
        <w:rPr>
          <w:sz w:val="24"/>
          <w:szCs w:val="24"/>
        </w:rPr>
        <w:t xml:space="preserve"> </w:t>
      </w:r>
      <w:r w:rsidR="006A4155">
        <w:tab/>
      </w:r>
      <w:r w:rsidR="006A4155" w:rsidRPr="502E4EFE">
        <w:rPr>
          <w:sz w:val="24"/>
          <w:szCs w:val="24"/>
        </w:rPr>
        <w:t xml:space="preserve">Employee </w:t>
      </w:r>
      <w:r w:rsidR="323880A4" w:rsidRPr="502E4EFE">
        <w:rPr>
          <w:sz w:val="24"/>
          <w:szCs w:val="24"/>
        </w:rPr>
        <w:t xml:space="preserve">and Labor </w:t>
      </w:r>
      <w:r w:rsidR="006A4155" w:rsidRPr="502E4EFE">
        <w:rPr>
          <w:sz w:val="24"/>
          <w:szCs w:val="24"/>
        </w:rPr>
        <w:t>Relations</w:t>
      </w:r>
    </w:p>
    <w:p w14:paraId="3CEB6EE4" w14:textId="10BFEEDE" w:rsidR="00C75692" w:rsidRPr="004A7FDA" w:rsidRDefault="00C75692" w:rsidP="006A4155">
      <w:pPr>
        <w:spacing w:after="0" w:line="240" w:lineRule="auto"/>
        <w:ind w:firstLine="720"/>
        <w:rPr>
          <w:rFonts w:cstheme="minorHAnsi"/>
          <w:sz w:val="24"/>
          <w:szCs w:val="24"/>
        </w:rPr>
      </w:pPr>
      <w:r w:rsidRPr="004A7FDA">
        <w:rPr>
          <w:rFonts w:cstheme="minorHAnsi"/>
          <w:b/>
          <w:bCs/>
          <w:sz w:val="24"/>
          <w:szCs w:val="24"/>
        </w:rPr>
        <w:t>OCR:</w:t>
      </w:r>
      <w:r w:rsidRPr="004A7FDA">
        <w:rPr>
          <w:rFonts w:cstheme="minorHAnsi"/>
          <w:sz w:val="24"/>
          <w:szCs w:val="24"/>
        </w:rPr>
        <w:tab/>
        <w:t>Office for Civil Rights and Title IX Education and Compliance, which includes:</w:t>
      </w:r>
    </w:p>
    <w:p w14:paraId="2F09F353" w14:textId="53ADFC47" w:rsidR="00C75692" w:rsidRPr="004A7FDA" w:rsidRDefault="289F78F2" w:rsidP="2FE66891">
      <w:pPr>
        <w:pStyle w:val="ListParagraph"/>
        <w:numPr>
          <w:ilvl w:val="0"/>
          <w:numId w:val="12"/>
        </w:numPr>
        <w:spacing w:after="0" w:line="240" w:lineRule="auto"/>
        <w:rPr>
          <w:sz w:val="24"/>
          <w:szCs w:val="24"/>
        </w:rPr>
      </w:pPr>
      <w:r w:rsidRPr="502E4EFE">
        <w:rPr>
          <w:b/>
          <w:bCs/>
          <w:sz w:val="24"/>
          <w:szCs w:val="24"/>
        </w:rPr>
        <w:t>ISR</w:t>
      </w:r>
      <w:r w:rsidR="00C75692" w:rsidRPr="502E4EFE">
        <w:rPr>
          <w:b/>
          <w:bCs/>
          <w:sz w:val="24"/>
          <w:szCs w:val="24"/>
        </w:rPr>
        <w:t>:</w:t>
      </w:r>
      <w:r w:rsidR="02FDD5E0" w:rsidRPr="502E4EFE">
        <w:rPr>
          <w:b/>
          <w:bCs/>
          <w:sz w:val="24"/>
          <w:szCs w:val="24"/>
        </w:rPr>
        <w:t xml:space="preserve">      </w:t>
      </w:r>
      <w:r w:rsidR="27D7CFA5" w:rsidRPr="502E4EFE">
        <w:rPr>
          <w:sz w:val="24"/>
          <w:szCs w:val="24"/>
        </w:rPr>
        <w:t xml:space="preserve">Investigation, Support, and </w:t>
      </w:r>
      <w:r w:rsidR="2F069948" w:rsidRPr="502E4EFE">
        <w:rPr>
          <w:sz w:val="24"/>
          <w:szCs w:val="24"/>
        </w:rPr>
        <w:t>Resolution</w:t>
      </w:r>
      <w:r w:rsidR="27D7CFA5" w:rsidRPr="502E4EFE">
        <w:rPr>
          <w:b/>
          <w:bCs/>
          <w:sz w:val="24"/>
          <w:szCs w:val="24"/>
        </w:rPr>
        <w:t xml:space="preserve"> </w:t>
      </w:r>
      <w:r w:rsidR="00C75692" w:rsidRPr="502E4EFE">
        <w:rPr>
          <w:sz w:val="24"/>
          <w:szCs w:val="24"/>
        </w:rPr>
        <w:t>(Initial response &amp; investigations)</w:t>
      </w:r>
    </w:p>
    <w:p w14:paraId="2BC89078" w14:textId="77777777" w:rsidR="00C75692" w:rsidRPr="004A7FDA" w:rsidRDefault="00C75692" w:rsidP="00C75692">
      <w:pPr>
        <w:pStyle w:val="ListParagraph"/>
        <w:numPr>
          <w:ilvl w:val="0"/>
          <w:numId w:val="12"/>
        </w:numPr>
        <w:spacing w:after="0" w:line="240" w:lineRule="auto"/>
        <w:rPr>
          <w:rFonts w:cstheme="minorHAnsi"/>
          <w:sz w:val="24"/>
          <w:szCs w:val="24"/>
        </w:rPr>
      </w:pPr>
      <w:r w:rsidRPr="004A7FDA">
        <w:rPr>
          <w:rFonts w:cstheme="minorHAnsi"/>
          <w:b/>
          <w:bCs/>
          <w:sz w:val="24"/>
          <w:szCs w:val="24"/>
        </w:rPr>
        <w:t>RO:</w:t>
      </w:r>
      <w:r w:rsidRPr="004A7FDA">
        <w:rPr>
          <w:rFonts w:cstheme="minorHAnsi"/>
          <w:sz w:val="24"/>
          <w:szCs w:val="24"/>
        </w:rPr>
        <w:tab/>
        <w:t>Resolution Office (Hearings, student sanctions, remedies, decisions)</w:t>
      </w:r>
    </w:p>
    <w:p w14:paraId="485B12DA" w14:textId="6389140E" w:rsidR="00C75692" w:rsidRPr="004A7FDA" w:rsidRDefault="00C75692" w:rsidP="561641AB">
      <w:pPr>
        <w:pStyle w:val="ListParagraph"/>
        <w:numPr>
          <w:ilvl w:val="0"/>
          <w:numId w:val="12"/>
        </w:numPr>
        <w:spacing w:after="0" w:line="240" w:lineRule="auto"/>
        <w:rPr>
          <w:sz w:val="24"/>
          <w:szCs w:val="24"/>
        </w:rPr>
      </w:pPr>
      <w:r w:rsidRPr="502E4EFE">
        <w:rPr>
          <w:b/>
          <w:bCs/>
          <w:sz w:val="24"/>
          <w:szCs w:val="24"/>
        </w:rPr>
        <w:t>S</w:t>
      </w:r>
      <w:r w:rsidR="3CABA037" w:rsidRPr="502E4EFE">
        <w:rPr>
          <w:b/>
          <w:bCs/>
          <w:sz w:val="24"/>
          <w:szCs w:val="24"/>
        </w:rPr>
        <w:t>I</w:t>
      </w:r>
      <w:r w:rsidRPr="502E4EFE">
        <w:rPr>
          <w:b/>
          <w:bCs/>
          <w:sz w:val="24"/>
          <w:szCs w:val="24"/>
        </w:rPr>
        <w:t>T:</w:t>
      </w:r>
      <w:r>
        <w:tab/>
      </w:r>
      <w:r w:rsidRPr="502E4EFE">
        <w:rPr>
          <w:sz w:val="24"/>
          <w:szCs w:val="24"/>
        </w:rPr>
        <w:t xml:space="preserve">Support and </w:t>
      </w:r>
      <w:r w:rsidR="0DE679C4" w:rsidRPr="502E4EFE">
        <w:rPr>
          <w:sz w:val="24"/>
          <w:szCs w:val="24"/>
        </w:rPr>
        <w:t>Intake</w:t>
      </w:r>
      <w:r w:rsidRPr="502E4EFE">
        <w:rPr>
          <w:sz w:val="24"/>
          <w:szCs w:val="24"/>
        </w:rPr>
        <w:t xml:space="preserve"> Team (Interim and supportive measures)</w:t>
      </w:r>
    </w:p>
    <w:p w14:paraId="68EF0511" w14:textId="78B87C12" w:rsidR="00C75692" w:rsidRPr="004A7FDA" w:rsidRDefault="00C75692" w:rsidP="2FE66891">
      <w:pPr>
        <w:pStyle w:val="ListParagraph"/>
        <w:numPr>
          <w:ilvl w:val="0"/>
          <w:numId w:val="12"/>
        </w:numPr>
        <w:spacing w:after="0" w:line="240" w:lineRule="auto"/>
        <w:rPr>
          <w:sz w:val="24"/>
          <w:szCs w:val="24"/>
        </w:rPr>
      </w:pPr>
      <w:r w:rsidRPr="502E4EFE">
        <w:rPr>
          <w:b/>
          <w:bCs/>
          <w:sz w:val="24"/>
          <w:szCs w:val="24"/>
        </w:rPr>
        <w:t>ERO:</w:t>
      </w:r>
      <w:r w:rsidRPr="502E4EFE">
        <w:rPr>
          <w:sz w:val="24"/>
          <w:szCs w:val="24"/>
        </w:rPr>
        <w:t xml:space="preserve"> </w:t>
      </w:r>
      <w:r>
        <w:tab/>
      </w:r>
      <w:r w:rsidRPr="502E4EFE">
        <w:rPr>
          <w:sz w:val="24"/>
          <w:szCs w:val="24"/>
        </w:rPr>
        <w:t>Equity Review Officer (Appeals)</w:t>
      </w:r>
    </w:p>
    <w:p w14:paraId="61A323C8" w14:textId="77777777" w:rsidR="00F85D0E" w:rsidRDefault="00931819" w:rsidP="00931819">
      <w:pPr>
        <w:spacing w:after="0" w:line="240" w:lineRule="auto"/>
        <w:ind w:left="720"/>
        <w:rPr>
          <w:rFonts w:cstheme="minorHAnsi"/>
          <w:sz w:val="24"/>
          <w:szCs w:val="24"/>
        </w:rPr>
      </w:pPr>
      <w:r w:rsidRPr="004A7FDA">
        <w:rPr>
          <w:rFonts w:cstheme="minorHAnsi"/>
          <w:b/>
          <w:bCs/>
          <w:sz w:val="24"/>
          <w:szCs w:val="24"/>
        </w:rPr>
        <w:t xml:space="preserve">Administrative </w:t>
      </w:r>
      <w:r w:rsidR="006A4155" w:rsidRPr="004A7FDA">
        <w:rPr>
          <w:rFonts w:cstheme="minorHAnsi"/>
          <w:b/>
          <w:bCs/>
          <w:sz w:val="24"/>
          <w:szCs w:val="24"/>
        </w:rPr>
        <w:t>Unit Leadership</w:t>
      </w:r>
      <w:r w:rsidR="00F604EC">
        <w:rPr>
          <w:rFonts w:cstheme="minorHAnsi"/>
          <w:sz w:val="24"/>
          <w:szCs w:val="24"/>
        </w:rPr>
        <w:t>:</w:t>
      </w:r>
      <w:r w:rsidR="006A4155" w:rsidRPr="004A7FDA">
        <w:rPr>
          <w:rFonts w:cstheme="minorHAnsi"/>
          <w:sz w:val="24"/>
          <w:szCs w:val="24"/>
        </w:rPr>
        <w:t xml:space="preserve"> appropriate administrators</w:t>
      </w:r>
      <w:r w:rsidR="00E668E6" w:rsidRPr="004A7FDA">
        <w:rPr>
          <w:rFonts w:cstheme="minorHAnsi"/>
          <w:sz w:val="24"/>
          <w:szCs w:val="24"/>
        </w:rPr>
        <w:t xml:space="preserve"> and leadership</w:t>
      </w:r>
      <w:r w:rsidR="006A4155" w:rsidRPr="004A7FDA">
        <w:rPr>
          <w:rFonts w:cstheme="minorHAnsi"/>
          <w:sz w:val="24"/>
          <w:szCs w:val="24"/>
        </w:rPr>
        <w:t xml:space="preserve"> of </w:t>
      </w:r>
    </w:p>
    <w:p w14:paraId="71E600BB" w14:textId="1CD35234" w:rsidR="006A4155" w:rsidRDefault="00931819" w:rsidP="21123821">
      <w:pPr>
        <w:spacing w:after="0" w:line="240" w:lineRule="auto"/>
        <w:ind w:left="720" w:firstLine="720"/>
        <w:rPr>
          <w:sz w:val="24"/>
          <w:szCs w:val="24"/>
        </w:rPr>
      </w:pPr>
      <w:r w:rsidRPr="21123821">
        <w:rPr>
          <w:sz w:val="24"/>
          <w:szCs w:val="24"/>
        </w:rPr>
        <w:t>R</w:t>
      </w:r>
      <w:r w:rsidR="006A4155" w:rsidRPr="21123821">
        <w:rPr>
          <w:sz w:val="24"/>
          <w:szCs w:val="24"/>
        </w:rPr>
        <w:t>espondent employee</w:t>
      </w:r>
      <w:r w:rsidR="00F604EC" w:rsidRPr="21123821">
        <w:rPr>
          <w:sz w:val="24"/>
          <w:szCs w:val="24"/>
        </w:rPr>
        <w:t>’s unit</w:t>
      </w:r>
      <w:r w:rsidR="006A4155" w:rsidRPr="21123821">
        <w:rPr>
          <w:sz w:val="24"/>
          <w:szCs w:val="24"/>
        </w:rPr>
        <w:t xml:space="preserve">  </w:t>
      </w:r>
    </w:p>
    <w:p w14:paraId="0593DD24" w14:textId="77777777" w:rsidR="00484452" w:rsidRPr="00484452" w:rsidRDefault="00484452" w:rsidP="00484452">
      <w:pPr>
        <w:spacing w:after="0" w:line="240" w:lineRule="auto"/>
        <w:ind w:left="720"/>
        <w:rPr>
          <w:rFonts w:cstheme="minorHAnsi"/>
          <w:b/>
          <w:bCs/>
          <w:sz w:val="24"/>
          <w:szCs w:val="24"/>
        </w:rPr>
      </w:pPr>
      <w:r w:rsidRPr="00484452">
        <w:rPr>
          <w:rFonts w:cstheme="minorHAnsi"/>
          <w:b/>
          <w:bCs/>
          <w:sz w:val="24"/>
          <w:szCs w:val="24"/>
        </w:rPr>
        <w:t xml:space="preserve">HCI: </w:t>
      </w:r>
      <w:r w:rsidRPr="00484452">
        <w:rPr>
          <w:rFonts w:cstheme="minorHAnsi"/>
          <w:b/>
          <w:bCs/>
          <w:sz w:val="24"/>
          <w:szCs w:val="24"/>
        </w:rPr>
        <w:tab/>
      </w:r>
      <w:r w:rsidRPr="00484452">
        <w:rPr>
          <w:rFonts w:cstheme="minorHAnsi"/>
          <w:sz w:val="24"/>
          <w:szCs w:val="24"/>
        </w:rPr>
        <w:t>MSU Health Care Inc.</w:t>
      </w:r>
      <w:r w:rsidRPr="00484452">
        <w:rPr>
          <w:rFonts w:cstheme="minorHAnsi"/>
          <w:b/>
          <w:bCs/>
          <w:sz w:val="24"/>
          <w:szCs w:val="24"/>
        </w:rPr>
        <w:t xml:space="preserve"> </w:t>
      </w:r>
    </w:p>
    <w:p w14:paraId="14976EBF" w14:textId="720544B1" w:rsidR="00484452" w:rsidRPr="004A7FDA" w:rsidRDefault="00484452" w:rsidP="00484452">
      <w:pPr>
        <w:spacing w:after="0" w:line="240" w:lineRule="auto"/>
        <w:ind w:left="720"/>
        <w:rPr>
          <w:sz w:val="24"/>
          <w:szCs w:val="24"/>
        </w:rPr>
      </w:pPr>
      <w:r w:rsidRPr="40DDD289">
        <w:rPr>
          <w:b/>
          <w:sz w:val="24"/>
          <w:szCs w:val="24"/>
        </w:rPr>
        <w:t xml:space="preserve">OHS: </w:t>
      </w:r>
      <w:r>
        <w:tab/>
      </w:r>
      <w:r w:rsidR="003D4F6A" w:rsidRPr="40DDD289">
        <w:rPr>
          <w:sz w:val="24"/>
          <w:szCs w:val="24"/>
        </w:rPr>
        <w:t xml:space="preserve">MSU </w:t>
      </w:r>
      <w:r w:rsidRPr="40DDD289">
        <w:rPr>
          <w:sz w:val="24"/>
          <w:szCs w:val="24"/>
        </w:rPr>
        <w:t>Office of Health Sciences</w:t>
      </w:r>
    </w:p>
    <w:p w14:paraId="5E755F96" w14:textId="405CE3CF" w:rsidR="00C75692" w:rsidRPr="004A7FDA" w:rsidRDefault="00C75692" w:rsidP="00BE2BF8">
      <w:pPr>
        <w:spacing w:after="0" w:line="240" w:lineRule="auto"/>
        <w:rPr>
          <w:rFonts w:cstheme="minorHAnsi"/>
          <w:sz w:val="24"/>
          <w:szCs w:val="24"/>
        </w:rPr>
      </w:pPr>
    </w:p>
    <w:p w14:paraId="17E9AC09" w14:textId="1CB29B60" w:rsidR="0066724C" w:rsidRPr="004A7FDA" w:rsidRDefault="5CA10BB4" w:rsidP="008C3592">
      <w:pPr>
        <w:spacing w:after="0" w:line="240" w:lineRule="auto"/>
        <w:rPr>
          <w:sz w:val="24"/>
          <w:szCs w:val="24"/>
        </w:rPr>
      </w:pPr>
      <w:r w:rsidRPr="40841876">
        <w:rPr>
          <w:sz w:val="24"/>
          <w:szCs w:val="24"/>
        </w:rPr>
        <w:t xml:space="preserve">Unique circumstances of a given report may generate issues not addressed by this document and may necessitate communication </w:t>
      </w:r>
      <w:r w:rsidR="292B71B9" w:rsidRPr="40841876">
        <w:rPr>
          <w:sz w:val="24"/>
          <w:szCs w:val="24"/>
        </w:rPr>
        <w:t>among</w:t>
      </w:r>
      <w:r w:rsidRPr="40841876">
        <w:rPr>
          <w:sz w:val="24"/>
          <w:szCs w:val="24"/>
        </w:rPr>
        <w:t xml:space="preserve"> units to ensure a</w:t>
      </w:r>
      <w:r w:rsidR="07D6A704" w:rsidRPr="40841876">
        <w:rPr>
          <w:sz w:val="24"/>
          <w:szCs w:val="24"/>
        </w:rPr>
        <w:t xml:space="preserve"> swift,</w:t>
      </w:r>
      <w:r w:rsidR="74E2A08A" w:rsidRPr="40841876">
        <w:rPr>
          <w:sz w:val="24"/>
          <w:szCs w:val="24"/>
        </w:rPr>
        <w:t xml:space="preserve"> </w:t>
      </w:r>
      <w:r w:rsidRPr="40841876">
        <w:rPr>
          <w:sz w:val="24"/>
          <w:szCs w:val="24"/>
        </w:rPr>
        <w:t>equitable, appropriate, and supportive coordinated response.</w:t>
      </w:r>
    </w:p>
    <w:p w14:paraId="4D123A52" w14:textId="5CCC693F" w:rsidR="0582574F" w:rsidRDefault="0582574F" w:rsidP="0582574F">
      <w:pPr>
        <w:spacing w:after="0" w:line="240" w:lineRule="auto"/>
        <w:rPr>
          <w:sz w:val="24"/>
          <w:szCs w:val="24"/>
        </w:rPr>
      </w:pPr>
    </w:p>
    <w:p w14:paraId="2B1C66FB" w14:textId="5B82FC54" w:rsidR="1587477E" w:rsidRDefault="1587477E" w:rsidP="0582574F">
      <w:pPr>
        <w:spacing w:after="0" w:line="240" w:lineRule="auto"/>
        <w:rPr>
          <w:sz w:val="24"/>
          <w:szCs w:val="24"/>
        </w:rPr>
      </w:pPr>
      <w:r w:rsidRPr="40841876">
        <w:rPr>
          <w:sz w:val="24"/>
          <w:szCs w:val="24"/>
        </w:rPr>
        <w:t xml:space="preserve">In addition, University Communications may be engaged </w:t>
      </w:r>
      <w:r w:rsidR="78810772" w:rsidRPr="40841876">
        <w:rPr>
          <w:sz w:val="24"/>
          <w:szCs w:val="24"/>
        </w:rPr>
        <w:t>where there are media inquiries or when contemplating an internal or external communication</w:t>
      </w:r>
      <w:r w:rsidR="3399C038" w:rsidRPr="40841876">
        <w:rPr>
          <w:sz w:val="24"/>
          <w:szCs w:val="24"/>
        </w:rPr>
        <w:t xml:space="preserve"> related to reports of employee misconduct.</w:t>
      </w:r>
    </w:p>
    <w:p w14:paraId="70E04045" w14:textId="77777777" w:rsidR="00E52E61" w:rsidRPr="004A7FDA" w:rsidRDefault="00E52E61" w:rsidP="00BE2BF8">
      <w:pPr>
        <w:spacing w:after="0" w:line="240" w:lineRule="auto"/>
        <w:rPr>
          <w:rFonts w:cstheme="minorHAnsi"/>
          <w:sz w:val="24"/>
          <w:szCs w:val="24"/>
        </w:rPr>
      </w:pPr>
    </w:p>
    <w:p w14:paraId="3E057CB1" w14:textId="77777777" w:rsidR="00374E16" w:rsidRDefault="00374E16">
      <w:pPr>
        <w:rPr>
          <w:rFonts w:cstheme="minorHAnsi"/>
          <w:b/>
          <w:smallCaps/>
          <w:sz w:val="24"/>
          <w:szCs w:val="24"/>
        </w:rPr>
      </w:pPr>
      <w:r>
        <w:rPr>
          <w:rFonts w:cstheme="minorHAnsi"/>
          <w:b/>
          <w:smallCaps/>
          <w:sz w:val="24"/>
          <w:szCs w:val="24"/>
        </w:rPr>
        <w:br w:type="page"/>
      </w:r>
    </w:p>
    <w:p w14:paraId="03456EBE" w14:textId="78694C58" w:rsidR="00526420" w:rsidRPr="00C729C4" w:rsidRDefault="006E51FA" w:rsidP="00C729C4">
      <w:pPr>
        <w:pStyle w:val="ListParagraph"/>
        <w:numPr>
          <w:ilvl w:val="0"/>
          <w:numId w:val="21"/>
        </w:numPr>
        <w:spacing w:after="0" w:line="240" w:lineRule="auto"/>
        <w:jc w:val="center"/>
        <w:rPr>
          <w:b/>
          <w:bCs/>
          <w:smallCaps/>
          <w:sz w:val="24"/>
          <w:szCs w:val="24"/>
        </w:rPr>
      </w:pPr>
      <w:r w:rsidRPr="40841876">
        <w:rPr>
          <w:b/>
          <w:bCs/>
          <w:smallCaps/>
          <w:sz w:val="24"/>
          <w:szCs w:val="24"/>
        </w:rPr>
        <w:lastRenderedPageBreak/>
        <w:t>Definitions</w:t>
      </w:r>
    </w:p>
    <w:p w14:paraId="4F52EAC4" w14:textId="7BD58B3A" w:rsidR="006E51FA" w:rsidRDefault="006E51FA" w:rsidP="1A2F839D">
      <w:pPr>
        <w:pStyle w:val="ListParagraph"/>
        <w:numPr>
          <w:ilvl w:val="1"/>
          <w:numId w:val="21"/>
        </w:numPr>
        <w:spacing w:after="0" w:line="240" w:lineRule="auto"/>
        <w:rPr>
          <w:sz w:val="24"/>
          <w:szCs w:val="24"/>
        </w:rPr>
      </w:pPr>
      <w:r w:rsidRPr="40841876">
        <w:rPr>
          <w:b/>
          <w:bCs/>
          <w:sz w:val="24"/>
          <w:szCs w:val="24"/>
        </w:rPr>
        <w:t>Supportive Measures</w:t>
      </w:r>
      <w:r w:rsidRPr="40841876">
        <w:rPr>
          <w:sz w:val="24"/>
          <w:szCs w:val="24"/>
        </w:rPr>
        <w:t xml:space="preserve">: </w:t>
      </w:r>
      <w:r w:rsidR="2B47189A" w:rsidRPr="40841876">
        <w:rPr>
          <w:sz w:val="24"/>
          <w:szCs w:val="24"/>
        </w:rPr>
        <w:t>are “non- disciplinary, non-punitive individualized services offered as appropriate, as reasonably available, and without fee or charge, to the claimant or the respondent before or after the filing of a formal complaint or where no formal complaint has been filed.</w:t>
      </w:r>
      <w:r w:rsidR="2B47189A" w:rsidRPr="40841876">
        <w:rPr>
          <w:sz w:val="24"/>
          <w:szCs w:val="24"/>
          <w:vertAlign w:val="superscript"/>
        </w:rPr>
        <w:t xml:space="preserve">” </w:t>
      </w:r>
      <w:r w:rsidR="2B47189A" w:rsidRPr="40841876">
        <w:rPr>
          <w:sz w:val="24"/>
          <w:szCs w:val="24"/>
        </w:rPr>
        <w:t xml:space="preserve">Supportive measures may or may not be time limited, provided that measures remain effective, appropriate based on the totality of circumstances, reasonably available and non-disciplinary. </w:t>
      </w:r>
    </w:p>
    <w:p w14:paraId="619BF0A4" w14:textId="25200119" w:rsidR="006E51FA" w:rsidRDefault="2B47189A" w:rsidP="40841876">
      <w:pPr>
        <w:pStyle w:val="ListParagraph"/>
        <w:pBdr>
          <w:top w:val="nil"/>
          <w:left w:val="nil"/>
          <w:bottom w:val="nil"/>
          <w:right w:val="nil"/>
          <w:between w:val="nil"/>
        </w:pBdr>
        <w:spacing w:after="0" w:line="240" w:lineRule="auto"/>
        <w:ind w:left="1440"/>
        <w:rPr>
          <w:sz w:val="24"/>
          <w:szCs w:val="24"/>
        </w:rPr>
      </w:pPr>
      <w:r w:rsidRPr="40841876">
        <w:rPr>
          <w:sz w:val="24"/>
          <w:szCs w:val="24"/>
        </w:rPr>
        <w:t xml:space="preserve">Supportive measures are designed to restore or preserve equal access to MSU’s education programs or activities, including but not limited to protecting the safety of all parties or the University’s educational or employment environment or deterring conduct prohibited </w:t>
      </w:r>
      <w:r>
        <w:t>under the RVSMTIX Policy and ADP</w:t>
      </w:r>
      <w:r w:rsidRPr="40841876">
        <w:rPr>
          <w:sz w:val="24"/>
          <w:szCs w:val="24"/>
        </w:rPr>
        <w:t xml:space="preserve">. Supportive measures will not unreasonably burden the other party. </w:t>
      </w:r>
    </w:p>
    <w:p w14:paraId="40942599" w14:textId="2060C29C" w:rsidR="006E51FA" w:rsidRDefault="663B54EC" w:rsidP="40841876">
      <w:pPr>
        <w:pStyle w:val="ListParagraph"/>
        <w:pBdr>
          <w:top w:val="nil"/>
          <w:left w:val="nil"/>
          <w:bottom w:val="nil"/>
          <w:right w:val="nil"/>
          <w:between w:val="nil"/>
        </w:pBdr>
        <w:spacing w:after="0" w:line="240" w:lineRule="auto"/>
        <w:ind w:left="1440"/>
        <w:rPr>
          <w:sz w:val="24"/>
          <w:szCs w:val="24"/>
        </w:rPr>
      </w:pPr>
      <w:r w:rsidRPr="69CA93C3">
        <w:rPr>
          <w:sz w:val="24"/>
          <w:szCs w:val="24"/>
        </w:rPr>
        <w:t xml:space="preserve">Supportive measures may include referrals to confidential resources; extensions of deadlines or other adjustments; modifications of work schedules; mutual no contact directives; changes in work locations; leaves of absence; increased security and monitoring of certain areas of the campus; interim administrative leave prior to or following of a formal complaint and through the final resolution of the formal grievance process; and other similar measures. </w:t>
      </w:r>
    </w:p>
    <w:p w14:paraId="28C93EA6" w14:textId="42C27482" w:rsidR="69CA93C3" w:rsidRDefault="69CA93C3" w:rsidP="69CA93C3">
      <w:pPr>
        <w:pBdr>
          <w:top w:val="nil"/>
          <w:left w:val="nil"/>
          <w:bottom w:val="nil"/>
          <w:right w:val="nil"/>
          <w:between w:val="nil"/>
        </w:pBdr>
        <w:spacing w:after="0" w:line="240" w:lineRule="auto"/>
        <w:ind w:left="1440"/>
        <w:rPr>
          <w:rFonts w:ascii="Calibri" w:hAnsi="Calibri" w:cs="Calibri"/>
          <w:sz w:val="24"/>
          <w:szCs w:val="24"/>
        </w:rPr>
      </w:pPr>
    </w:p>
    <w:p w14:paraId="0DDDB2C7" w14:textId="03626F59" w:rsidR="30094CF3" w:rsidRDefault="30094CF3" w:rsidP="69CA93C3">
      <w:pPr>
        <w:pStyle w:val="ListParagraph"/>
        <w:numPr>
          <w:ilvl w:val="1"/>
          <w:numId w:val="21"/>
        </w:numPr>
        <w:pBdr>
          <w:top w:val="nil"/>
          <w:left w:val="nil"/>
          <w:bottom w:val="nil"/>
          <w:right w:val="nil"/>
          <w:between w:val="nil"/>
        </w:pBdr>
        <w:spacing w:after="0" w:line="240" w:lineRule="auto"/>
        <w:rPr>
          <w:sz w:val="24"/>
          <w:szCs w:val="24"/>
        </w:rPr>
      </w:pPr>
      <w:r w:rsidRPr="69CA93C3">
        <w:rPr>
          <w:b/>
          <w:bCs/>
          <w:sz w:val="24"/>
          <w:szCs w:val="24"/>
        </w:rPr>
        <w:t>Other</w:t>
      </w:r>
      <w:r>
        <w:t xml:space="preserve"> </w:t>
      </w:r>
      <w:r w:rsidRPr="69CA93C3">
        <w:rPr>
          <w:b/>
          <w:bCs/>
          <w:sz w:val="24"/>
          <w:szCs w:val="24"/>
        </w:rPr>
        <w:t>Interim Employment Actions:</w:t>
      </w:r>
      <w:r w:rsidRPr="69CA93C3">
        <w:rPr>
          <w:sz w:val="24"/>
          <w:szCs w:val="24"/>
        </w:rPr>
        <w:t xml:space="preserve"> Unit administrators, in consultation with FASA/</w:t>
      </w:r>
      <w:r w:rsidR="2A185DA3" w:rsidRPr="69CA93C3">
        <w:rPr>
          <w:sz w:val="24"/>
          <w:szCs w:val="24"/>
        </w:rPr>
        <w:t>ELR</w:t>
      </w:r>
      <w:r w:rsidRPr="69CA93C3">
        <w:rPr>
          <w:sz w:val="24"/>
          <w:szCs w:val="24"/>
        </w:rPr>
        <w:t xml:space="preserve"> and OCR, may implement interim employment actions, including administrative leave, consistent with the University’s rights as an employer. Interim employment actions are designed to be temporary and non-punitive</w:t>
      </w:r>
      <w:r w:rsidR="7D73338D" w:rsidRPr="69CA93C3">
        <w:rPr>
          <w:sz w:val="24"/>
          <w:szCs w:val="24"/>
        </w:rPr>
        <w:t>.</w:t>
      </w:r>
    </w:p>
    <w:p w14:paraId="7F6C8855" w14:textId="50FBB27A" w:rsidR="006E51FA" w:rsidRPr="001534C1" w:rsidRDefault="72FDAD30" w:rsidP="007826C9">
      <w:pPr>
        <w:pBdr>
          <w:top w:val="nil"/>
          <w:left w:val="nil"/>
          <w:bottom w:val="nil"/>
          <w:right w:val="nil"/>
          <w:between w:val="nil"/>
        </w:pBdr>
        <w:spacing w:after="0" w:line="240" w:lineRule="auto"/>
        <w:ind w:left="1440"/>
        <w:rPr>
          <w:rFonts w:ascii="Calibri" w:hAnsi="Calibri" w:cs="Calibri"/>
          <w:i/>
          <w:iCs/>
          <w:sz w:val="24"/>
          <w:szCs w:val="24"/>
        </w:rPr>
      </w:pPr>
      <w:r w:rsidRPr="69CA93C3">
        <w:rPr>
          <w:rFonts w:ascii="Calibri" w:eastAsia="Calibri" w:hAnsi="Calibri" w:cs="Calibri"/>
        </w:rPr>
        <w:t xml:space="preserve">An interim employment </w:t>
      </w:r>
      <w:r w:rsidR="00642F6E" w:rsidRPr="69CA93C3">
        <w:rPr>
          <w:rFonts w:ascii="Calibri" w:eastAsia="Calibri" w:hAnsi="Calibri" w:cs="Calibri"/>
        </w:rPr>
        <w:t>action may</w:t>
      </w:r>
      <w:r w:rsidRPr="69CA93C3">
        <w:rPr>
          <w:rFonts w:ascii="Calibri" w:eastAsia="Calibri" w:hAnsi="Calibri" w:cs="Calibri"/>
        </w:rPr>
        <w:t xml:space="preserve"> include a reassignment</w:t>
      </w:r>
      <w:r w:rsidR="634EAF8A" w:rsidRPr="69CA93C3">
        <w:rPr>
          <w:rFonts w:ascii="Calibri" w:eastAsia="Calibri" w:hAnsi="Calibri" w:cs="Calibri"/>
        </w:rPr>
        <w:t xml:space="preserve"> of the </w:t>
      </w:r>
      <w:r w:rsidR="2D1AC7C4" w:rsidRPr="69CA93C3">
        <w:rPr>
          <w:rFonts w:ascii="Calibri" w:eastAsia="Calibri" w:hAnsi="Calibri" w:cs="Calibri"/>
        </w:rPr>
        <w:t>r</w:t>
      </w:r>
      <w:r w:rsidR="634EAF8A" w:rsidRPr="69CA93C3">
        <w:rPr>
          <w:rFonts w:ascii="Calibri" w:eastAsia="Calibri" w:hAnsi="Calibri" w:cs="Calibri"/>
        </w:rPr>
        <w:t>espondent</w:t>
      </w:r>
      <w:r w:rsidRPr="69CA93C3">
        <w:rPr>
          <w:rFonts w:ascii="Calibri" w:eastAsia="Calibri" w:hAnsi="Calibri" w:cs="Calibri"/>
        </w:rPr>
        <w:t xml:space="preserve"> and/or removal of duties from the </w:t>
      </w:r>
      <w:r w:rsidR="0697D944" w:rsidRPr="69CA93C3">
        <w:rPr>
          <w:rFonts w:ascii="Calibri" w:eastAsia="Calibri" w:hAnsi="Calibri" w:cs="Calibri"/>
        </w:rPr>
        <w:t>respondent</w:t>
      </w:r>
      <w:r w:rsidRPr="69CA93C3">
        <w:rPr>
          <w:rFonts w:ascii="Calibri" w:eastAsia="Calibri" w:hAnsi="Calibri" w:cs="Calibri"/>
        </w:rPr>
        <w:t>, pending the O</w:t>
      </w:r>
      <w:r w:rsidR="4C965DDF" w:rsidRPr="69CA93C3">
        <w:rPr>
          <w:rFonts w:ascii="Calibri" w:eastAsia="Calibri" w:hAnsi="Calibri" w:cs="Calibri"/>
        </w:rPr>
        <w:t>CR</w:t>
      </w:r>
      <w:r w:rsidRPr="69CA93C3">
        <w:rPr>
          <w:rFonts w:ascii="Calibri" w:eastAsia="Calibri" w:hAnsi="Calibri" w:cs="Calibri"/>
        </w:rPr>
        <w:t xml:space="preserve"> </w:t>
      </w:r>
      <w:r w:rsidR="02771A0D" w:rsidRPr="69CA93C3">
        <w:rPr>
          <w:rFonts w:ascii="Calibri" w:eastAsia="Calibri" w:hAnsi="Calibri" w:cs="Calibri"/>
        </w:rPr>
        <w:t>process</w:t>
      </w:r>
      <w:r w:rsidRPr="69CA93C3">
        <w:rPr>
          <w:rFonts w:ascii="Calibri" w:eastAsia="Calibri" w:hAnsi="Calibri" w:cs="Calibri"/>
        </w:rPr>
        <w:t>. Interim employment actions are assessed and determined individually based upon the nature of the allegations.</w:t>
      </w:r>
      <w:r w:rsidR="7A09CB59" w:rsidRPr="69CA93C3">
        <w:rPr>
          <w:rFonts w:ascii="Calibri" w:eastAsia="Calibri" w:hAnsi="Calibri" w:cs="Calibri"/>
        </w:rPr>
        <w:t xml:space="preserve"> </w:t>
      </w:r>
      <w:r w:rsidRPr="69CA93C3">
        <w:rPr>
          <w:rFonts w:ascii="Calibri" w:eastAsia="Calibri" w:hAnsi="Calibri" w:cs="Calibri"/>
        </w:rPr>
        <w:t>The decision is communicated to the employee in writing.</w:t>
      </w:r>
    </w:p>
    <w:p w14:paraId="0D0E64DD" w14:textId="0F2933E4" w:rsidR="001534C1" w:rsidRDefault="001534C1" w:rsidP="502E4EFE">
      <w:pPr>
        <w:numPr>
          <w:ilvl w:val="1"/>
          <w:numId w:val="21"/>
        </w:numPr>
        <w:pBdr>
          <w:top w:val="nil"/>
          <w:left w:val="nil"/>
          <w:bottom w:val="nil"/>
          <w:right w:val="nil"/>
          <w:between w:val="nil"/>
        </w:pBdr>
        <w:spacing w:after="0" w:line="240" w:lineRule="auto"/>
        <w:rPr>
          <w:sz w:val="24"/>
          <w:szCs w:val="24"/>
        </w:rPr>
      </w:pPr>
      <w:r w:rsidRPr="502E4EFE">
        <w:rPr>
          <w:b/>
          <w:bCs/>
          <w:sz w:val="24"/>
          <w:szCs w:val="24"/>
        </w:rPr>
        <w:t>Remedies</w:t>
      </w:r>
      <w:r w:rsidRPr="502E4EFE">
        <w:rPr>
          <w:sz w:val="24"/>
          <w:szCs w:val="24"/>
        </w:rPr>
        <w:t xml:space="preserve">: are designed to restore or preserve a claimant’s equal access to the University’s education programs or activities and may include counseling, academic accommodations, academic support, or employment accommodations. Other remedies may include targeted or broad-based educational programming or training. </w:t>
      </w:r>
    </w:p>
    <w:p w14:paraId="0A91D89E" w14:textId="7EFD7129" w:rsidR="004C7432" w:rsidRPr="00AB14FD" w:rsidRDefault="004C7432" w:rsidP="40841876">
      <w:pPr>
        <w:numPr>
          <w:ilvl w:val="1"/>
          <w:numId w:val="21"/>
        </w:numPr>
        <w:pBdr>
          <w:top w:val="nil"/>
          <w:left w:val="nil"/>
          <w:bottom w:val="nil"/>
          <w:right w:val="nil"/>
          <w:between w:val="nil"/>
        </w:pBdr>
        <w:spacing w:after="0" w:line="240" w:lineRule="auto"/>
        <w:rPr>
          <w:sz w:val="24"/>
          <w:szCs w:val="24"/>
        </w:rPr>
      </w:pPr>
      <w:r w:rsidRPr="40841876">
        <w:rPr>
          <w:b/>
          <w:bCs/>
          <w:sz w:val="24"/>
          <w:szCs w:val="24"/>
        </w:rPr>
        <w:t>Party</w:t>
      </w:r>
      <w:r w:rsidRPr="40841876">
        <w:rPr>
          <w:sz w:val="24"/>
          <w:szCs w:val="24"/>
        </w:rPr>
        <w:t xml:space="preserve">: a claimant or respondent </w:t>
      </w:r>
      <w:r w:rsidR="00450580" w:rsidRPr="40841876">
        <w:rPr>
          <w:sz w:val="24"/>
          <w:szCs w:val="24"/>
        </w:rPr>
        <w:t>as defined in the RVSM</w:t>
      </w:r>
      <w:r w:rsidR="007A3243" w:rsidRPr="40841876">
        <w:rPr>
          <w:sz w:val="24"/>
          <w:szCs w:val="24"/>
        </w:rPr>
        <w:t>TIX</w:t>
      </w:r>
      <w:r w:rsidR="00450580" w:rsidRPr="40841876">
        <w:rPr>
          <w:sz w:val="24"/>
          <w:szCs w:val="24"/>
        </w:rPr>
        <w:t xml:space="preserve"> Policy or ADP.</w:t>
      </w:r>
    </w:p>
    <w:p w14:paraId="452FFB05" w14:textId="77777777" w:rsidR="001534C1" w:rsidRPr="001534C1" w:rsidRDefault="001534C1" w:rsidP="40841876">
      <w:pPr>
        <w:pStyle w:val="ListParagraph"/>
        <w:pBdr>
          <w:top w:val="nil"/>
          <w:left w:val="nil"/>
          <w:bottom w:val="nil"/>
          <w:right w:val="nil"/>
          <w:between w:val="nil"/>
        </w:pBdr>
        <w:spacing w:after="0" w:line="240" w:lineRule="auto"/>
        <w:ind w:left="1440"/>
        <w:rPr>
          <w:rFonts w:ascii="Calibri" w:hAnsi="Calibri" w:cs="Calibri"/>
          <w:i/>
          <w:iCs/>
          <w:sz w:val="24"/>
          <w:szCs w:val="24"/>
        </w:rPr>
      </w:pPr>
    </w:p>
    <w:p w14:paraId="222E08BD" w14:textId="77777777" w:rsidR="006E51FA" w:rsidRDefault="006E51FA" w:rsidP="001534C1">
      <w:pPr>
        <w:pStyle w:val="ListParagraph"/>
        <w:spacing w:after="0" w:line="240" w:lineRule="auto"/>
        <w:ind w:left="1080"/>
        <w:rPr>
          <w:b/>
          <w:bCs/>
          <w:smallCaps/>
          <w:sz w:val="24"/>
          <w:szCs w:val="24"/>
        </w:rPr>
      </w:pPr>
    </w:p>
    <w:p w14:paraId="660E795F" w14:textId="05884022" w:rsidR="00BE2BF8" w:rsidRPr="00810BF5" w:rsidRDefault="451CDE68" w:rsidP="69CA93C3">
      <w:pPr>
        <w:pStyle w:val="ListParagraph"/>
        <w:numPr>
          <w:ilvl w:val="0"/>
          <w:numId w:val="21"/>
        </w:numPr>
        <w:spacing w:after="0" w:line="240" w:lineRule="auto"/>
        <w:jc w:val="center"/>
        <w:rPr>
          <w:b/>
          <w:bCs/>
          <w:smallCaps/>
          <w:sz w:val="24"/>
          <w:szCs w:val="24"/>
        </w:rPr>
      </w:pPr>
      <w:r w:rsidRPr="69CA93C3">
        <w:rPr>
          <w:b/>
          <w:bCs/>
          <w:smallCaps/>
          <w:sz w:val="24"/>
          <w:szCs w:val="24"/>
        </w:rPr>
        <w:t xml:space="preserve">First </w:t>
      </w:r>
      <w:r w:rsidR="3DBDBE24" w:rsidRPr="69CA93C3">
        <w:rPr>
          <w:b/>
          <w:bCs/>
          <w:smallCaps/>
          <w:sz w:val="24"/>
          <w:szCs w:val="24"/>
        </w:rPr>
        <w:t xml:space="preserve">Notification </w:t>
      </w:r>
      <w:r w:rsidR="62F76046" w:rsidRPr="69CA93C3">
        <w:rPr>
          <w:b/>
          <w:bCs/>
          <w:smallCaps/>
          <w:sz w:val="24"/>
          <w:szCs w:val="24"/>
        </w:rPr>
        <w:t xml:space="preserve">to </w:t>
      </w:r>
      <w:r w:rsidR="089A769C" w:rsidRPr="69CA93C3">
        <w:rPr>
          <w:b/>
          <w:bCs/>
          <w:smallCaps/>
          <w:sz w:val="24"/>
          <w:szCs w:val="24"/>
        </w:rPr>
        <w:t xml:space="preserve">FASA </w:t>
      </w:r>
      <w:r w:rsidR="669E094C" w:rsidRPr="69CA93C3">
        <w:rPr>
          <w:b/>
          <w:bCs/>
          <w:smallCaps/>
          <w:sz w:val="24"/>
          <w:szCs w:val="24"/>
        </w:rPr>
        <w:t>/</w:t>
      </w:r>
      <w:r w:rsidR="7B4B058D" w:rsidRPr="69CA93C3">
        <w:rPr>
          <w:b/>
          <w:bCs/>
          <w:smallCaps/>
          <w:sz w:val="24"/>
          <w:szCs w:val="24"/>
        </w:rPr>
        <w:t xml:space="preserve">ELR </w:t>
      </w:r>
      <w:r w:rsidR="62F76046" w:rsidRPr="69CA93C3">
        <w:rPr>
          <w:b/>
          <w:bCs/>
          <w:smallCaps/>
          <w:sz w:val="24"/>
          <w:szCs w:val="24"/>
        </w:rPr>
        <w:t xml:space="preserve">and Administrative Unit Leadership of Reports to </w:t>
      </w:r>
      <w:r w:rsidR="136C661F" w:rsidRPr="69CA93C3">
        <w:rPr>
          <w:b/>
          <w:bCs/>
          <w:smallCaps/>
          <w:sz w:val="24"/>
          <w:szCs w:val="24"/>
        </w:rPr>
        <w:t>OCR</w:t>
      </w:r>
    </w:p>
    <w:p w14:paraId="54531757" w14:textId="77777777" w:rsidR="007074FA" w:rsidRPr="004A7FDA" w:rsidRDefault="007074FA" w:rsidP="00BE2BF8">
      <w:pPr>
        <w:spacing w:after="0" w:line="240" w:lineRule="auto"/>
        <w:jc w:val="center"/>
        <w:rPr>
          <w:rFonts w:cstheme="minorHAnsi"/>
          <w:b/>
          <w:smallCaps/>
          <w:sz w:val="24"/>
          <w:szCs w:val="24"/>
        </w:rPr>
      </w:pPr>
    </w:p>
    <w:p w14:paraId="7D74699D" w14:textId="0FAA7BE2" w:rsidR="00613838" w:rsidRPr="004A7FDA" w:rsidRDefault="00303D67" w:rsidP="428CD0F0">
      <w:pPr>
        <w:pStyle w:val="ListParagraph"/>
        <w:numPr>
          <w:ilvl w:val="0"/>
          <w:numId w:val="1"/>
        </w:numPr>
        <w:spacing w:after="0" w:line="240" w:lineRule="auto"/>
        <w:rPr>
          <w:sz w:val="24"/>
          <w:szCs w:val="24"/>
        </w:rPr>
      </w:pPr>
      <w:r w:rsidRPr="40841876">
        <w:rPr>
          <w:b/>
          <w:bCs/>
          <w:sz w:val="24"/>
          <w:szCs w:val="24"/>
        </w:rPr>
        <w:t xml:space="preserve">Initial </w:t>
      </w:r>
      <w:r w:rsidR="00613838" w:rsidRPr="40841876">
        <w:rPr>
          <w:b/>
          <w:bCs/>
          <w:sz w:val="24"/>
          <w:szCs w:val="24"/>
        </w:rPr>
        <w:t>Notification</w:t>
      </w:r>
      <w:r w:rsidR="00931819" w:rsidRPr="40841876">
        <w:rPr>
          <w:b/>
          <w:bCs/>
          <w:sz w:val="24"/>
          <w:szCs w:val="24"/>
        </w:rPr>
        <w:t xml:space="preserve"> of Report to </w:t>
      </w:r>
      <w:r w:rsidR="00A7202A" w:rsidRPr="40841876">
        <w:rPr>
          <w:b/>
          <w:bCs/>
          <w:sz w:val="24"/>
          <w:szCs w:val="24"/>
        </w:rPr>
        <w:t>OCR</w:t>
      </w:r>
      <w:r w:rsidR="00613838" w:rsidRPr="40841876">
        <w:rPr>
          <w:sz w:val="24"/>
          <w:szCs w:val="24"/>
        </w:rPr>
        <w:t xml:space="preserve">: </w:t>
      </w:r>
      <w:r w:rsidR="23BA64FC" w:rsidRPr="40841876">
        <w:rPr>
          <w:sz w:val="24"/>
          <w:szCs w:val="24"/>
        </w:rPr>
        <w:t>ISR</w:t>
      </w:r>
      <w:r w:rsidR="00613838" w:rsidRPr="40841876">
        <w:rPr>
          <w:sz w:val="24"/>
          <w:szCs w:val="24"/>
        </w:rPr>
        <w:t xml:space="preserve"> will notify </w:t>
      </w:r>
      <w:r w:rsidR="00F604EC" w:rsidRPr="40841876">
        <w:rPr>
          <w:sz w:val="24"/>
          <w:szCs w:val="24"/>
        </w:rPr>
        <w:t>FASA</w:t>
      </w:r>
      <w:r w:rsidR="00D57970" w:rsidRPr="40841876">
        <w:rPr>
          <w:sz w:val="24"/>
          <w:szCs w:val="24"/>
        </w:rPr>
        <w:t xml:space="preserve"> and/or </w:t>
      </w:r>
      <w:r w:rsidR="481FF8C1" w:rsidRPr="40841876">
        <w:rPr>
          <w:sz w:val="24"/>
          <w:szCs w:val="24"/>
        </w:rPr>
        <w:t>ELR</w:t>
      </w:r>
      <w:r w:rsidR="006F2934" w:rsidRPr="40841876">
        <w:rPr>
          <w:sz w:val="24"/>
          <w:szCs w:val="24"/>
        </w:rPr>
        <w:t xml:space="preserve"> </w:t>
      </w:r>
      <w:r w:rsidR="00613838" w:rsidRPr="40841876">
        <w:rPr>
          <w:sz w:val="24"/>
          <w:szCs w:val="24"/>
        </w:rPr>
        <w:t xml:space="preserve">and </w:t>
      </w:r>
      <w:r w:rsidR="00D57970" w:rsidRPr="40841876">
        <w:rPr>
          <w:sz w:val="24"/>
          <w:szCs w:val="24"/>
        </w:rPr>
        <w:t>administrative unit leadership</w:t>
      </w:r>
      <w:r w:rsidR="00613838" w:rsidRPr="40841876">
        <w:rPr>
          <w:sz w:val="24"/>
          <w:szCs w:val="24"/>
        </w:rPr>
        <w:t xml:space="preserve"> of </w:t>
      </w:r>
      <w:r w:rsidR="007074FA" w:rsidRPr="40841876">
        <w:rPr>
          <w:sz w:val="24"/>
          <w:szCs w:val="24"/>
        </w:rPr>
        <w:t>report</w:t>
      </w:r>
      <w:r w:rsidR="00613838" w:rsidRPr="40841876">
        <w:rPr>
          <w:sz w:val="24"/>
          <w:szCs w:val="24"/>
        </w:rPr>
        <w:t>ed</w:t>
      </w:r>
      <w:r w:rsidR="0062167A" w:rsidRPr="40841876">
        <w:rPr>
          <w:sz w:val="24"/>
          <w:szCs w:val="24"/>
        </w:rPr>
        <w:t xml:space="preserve"> </w:t>
      </w:r>
      <w:r w:rsidR="0028502B" w:rsidRPr="40841876">
        <w:rPr>
          <w:sz w:val="24"/>
          <w:szCs w:val="24"/>
        </w:rPr>
        <w:t xml:space="preserve">violations </w:t>
      </w:r>
      <w:r w:rsidR="008B264A" w:rsidRPr="40841876">
        <w:rPr>
          <w:sz w:val="24"/>
          <w:szCs w:val="24"/>
        </w:rPr>
        <w:t xml:space="preserve">involving </w:t>
      </w:r>
      <w:r w:rsidR="0062167A" w:rsidRPr="40841876">
        <w:rPr>
          <w:sz w:val="24"/>
          <w:szCs w:val="24"/>
        </w:rPr>
        <w:t>employees</w:t>
      </w:r>
      <w:r w:rsidR="008B264A" w:rsidRPr="40841876">
        <w:rPr>
          <w:sz w:val="24"/>
          <w:szCs w:val="24"/>
        </w:rPr>
        <w:t xml:space="preserve"> as respondents</w:t>
      </w:r>
      <w:r w:rsidR="0062167A" w:rsidRPr="40841876">
        <w:rPr>
          <w:sz w:val="24"/>
          <w:szCs w:val="24"/>
        </w:rPr>
        <w:t>.</w:t>
      </w:r>
      <w:r w:rsidR="00BE2BF8" w:rsidRPr="40841876">
        <w:rPr>
          <w:sz w:val="24"/>
          <w:szCs w:val="24"/>
        </w:rPr>
        <w:t xml:space="preserve"> </w:t>
      </w:r>
    </w:p>
    <w:p w14:paraId="27A3434C" w14:textId="20531D0E" w:rsidR="00613838" w:rsidRPr="004A7FDA" w:rsidRDefault="0C8DD299" w:rsidP="00613838">
      <w:pPr>
        <w:pStyle w:val="ListParagraph"/>
        <w:numPr>
          <w:ilvl w:val="1"/>
          <w:numId w:val="1"/>
        </w:numPr>
        <w:spacing w:after="0" w:line="240" w:lineRule="auto"/>
        <w:rPr>
          <w:sz w:val="24"/>
          <w:szCs w:val="24"/>
        </w:rPr>
      </w:pPr>
      <w:r w:rsidRPr="1A2F839D">
        <w:rPr>
          <w:sz w:val="24"/>
          <w:szCs w:val="24"/>
        </w:rPr>
        <w:t xml:space="preserve"> </w:t>
      </w:r>
      <w:r w:rsidR="59FBE57A" w:rsidRPr="1A2F839D">
        <w:rPr>
          <w:sz w:val="24"/>
          <w:szCs w:val="24"/>
        </w:rPr>
        <w:t>ISR</w:t>
      </w:r>
      <w:r w:rsidR="3295D766" w:rsidRPr="3D7990C3">
        <w:rPr>
          <w:sz w:val="24"/>
          <w:szCs w:val="24"/>
        </w:rPr>
        <w:t xml:space="preserve"> will notify </w:t>
      </w:r>
      <w:r w:rsidR="089A769C" w:rsidRPr="3D7990C3">
        <w:rPr>
          <w:sz w:val="24"/>
          <w:szCs w:val="24"/>
        </w:rPr>
        <w:t>FASA</w:t>
      </w:r>
      <w:r w:rsidR="3295D766" w:rsidRPr="3D7990C3">
        <w:rPr>
          <w:sz w:val="24"/>
          <w:szCs w:val="24"/>
        </w:rPr>
        <w:t xml:space="preserve"> of reports involving respondent faculty, academic staff, </w:t>
      </w:r>
      <w:r w:rsidR="457ED726" w:rsidRPr="42AD4F09">
        <w:rPr>
          <w:sz w:val="24"/>
          <w:szCs w:val="24"/>
        </w:rPr>
        <w:t>graduate students</w:t>
      </w:r>
      <w:r w:rsidR="00DA1525">
        <w:rPr>
          <w:rStyle w:val="FootnoteReference"/>
          <w:sz w:val="24"/>
          <w:szCs w:val="24"/>
        </w:rPr>
        <w:footnoteReference w:id="4"/>
      </w:r>
      <w:r w:rsidR="457ED726" w:rsidRPr="42AD4F09">
        <w:rPr>
          <w:sz w:val="24"/>
          <w:szCs w:val="24"/>
        </w:rPr>
        <w:t>,</w:t>
      </w:r>
      <w:r w:rsidR="3295D766" w:rsidRPr="42AD4F09">
        <w:rPr>
          <w:sz w:val="24"/>
          <w:szCs w:val="24"/>
        </w:rPr>
        <w:t xml:space="preserve"> </w:t>
      </w:r>
      <w:r w:rsidR="3295D766" w:rsidRPr="3D7990C3">
        <w:rPr>
          <w:sz w:val="24"/>
          <w:szCs w:val="24"/>
        </w:rPr>
        <w:t>executive management, and no pay appointees.</w:t>
      </w:r>
    </w:p>
    <w:p w14:paraId="72894049" w14:textId="35F88D2D" w:rsidR="00BB067B" w:rsidRPr="004A7FDA" w:rsidRDefault="3D0840CC" w:rsidP="428CD0F0">
      <w:pPr>
        <w:pStyle w:val="ListParagraph"/>
        <w:numPr>
          <w:ilvl w:val="1"/>
          <w:numId w:val="1"/>
        </w:numPr>
        <w:spacing w:after="0" w:line="240" w:lineRule="auto"/>
        <w:rPr>
          <w:sz w:val="24"/>
          <w:szCs w:val="24"/>
        </w:rPr>
      </w:pPr>
      <w:r w:rsidRPr="40841876">
        <w:rPr>
          <w:sz w:val="24"/>
          <w:szCs w:val="24"/>
        </w:rPr>
        <w:lastRenderedPageBreak/>
        <w:t xml:space="preserve"> ISR</w:t>
      </w:r>
      <w:r w:rsidR="00613838" w:rsidRPr="40841876">
        <w:rPr>
          <w:sz w:val="24"/>
          <w:szCs w:val="24"/>
        </w:rPr>
        <w:t xml:space="preserve"> will notify </w:t>
      </w:r>
      <w:r w:rsidR="281AD57A" w:rsidRPr="40841876">
        <w:rPr>
          <w:sz w:val="24"/>
          <w:szCs w:val="24"/>
        </w:rPr>
        <w:t>ELR</w:t>
      </w:r>
      <w:r w:rsidR="0086493C" w:rsidRPr="40841876">
        <w:rPr>
          <w:sz w:val="24"/>
          <w:szCs w:val="24"/>
        </w:rPr>
        <w:t xml:space="preserve"> </w:t>
      </w:r>
      <w:r w:rsidR="00613838" w:rsidRPr="40841876">
        <w:rPr>
          <w:sz w:val="24"/>
          <w:szCs w:val="24"/>
        </w:rPr>
        <w:t xml:space="preserve">of reports involving respondent support staff. </w:t>
      </w:r>
    </w:p>
    <w:p w14:paraId="4A6AB26D" w14:textId="55BAFBEB" w:rsidR="0041794A" w:rsidRPr="0041794A" w:rsidRDefault="1AA392CD" w:rsidP="0582574F">
      <w:pPr>
        <w:pStyle w:val="ListParagraph"/>
        <w:numPr>
          <w:ilvl w:val="1"/>
          <w:numId w:val="1"/>
        </w:numPr>
        <w:spacing w:after="0" w:line="240" w:lineRule="auto"/>
        <w:rPr>
          <w:sz w:val="24"/>
          <w:szCs w:val="24"/>
        </w:rPr>
      </w:pPr>
      <w:r w:rsidRPr="502E4EFE">
        <w:rPr>
          <w:sz w:val="24"/>
          <w:szCs w:val="24"/>
        </w:rPr>
        <w:t xml:space="preserve"> ISR</w:t>
      </w:r>
      <w:r w:rsidR="4ABF5E23" w:rsidRPr="502E4EFE">
        <w:rPr>
          <w:i/>
          <w:iCs/>
          <w:sz w:val="24"/>
          <w:szCs w:val="24"/>
        </w:rPr>
        <w:t xml:space="preserve"> </w:t>
      </w:r>
      <w:r w:rsidR="4ABF5E23" w:rsidRPr="502E4EFE">
        <w:rPr>
          <w:sz w:val="24"/>
          <w:szCs w:val="24"/>
        </w:rPr>
        <w:t xml:space="preserve">will also notify </w:t>
      </w:r>
      <w:r w:rsidR="69468E68" w:rsidRPr="502E4EFE">
        <w:rPr>
          <w:sz w:val="24"/>
          <w:szCs w:val="24"/>
        </w:rPr>
        <w:t xml:space="preserve">employee respondent’s </w:t>
      </w:r>
      <w:r w:rsidR="4ABF5E23" w:rsidRPr="502E4EFE">
        <w:rPr>
          <w:sz w:val="24"/>
          <w:szCs w:val="24"/>
        </w:rPr>
        <w:t>unit leadership and appropriate administrators</w:t>
      </w:r>
      <w:r w:rsidR="3C0F3EAB" w:rsidRPr="502E4EFE">
        <w:rPr>
          <w:sz w:val="24"/>
          <w:szCs w:val="24"/>
        </w:rPr>
        <w:t>.</w:t>
      </w:r>
      <w:r w:rsidR="4ABF5E23" w:rsidRPr="502E4EFE">
        <w:rPr>
          <w:sz w:val="24"/>
          <w:szCs w:val="24"/>
        </w:rPr>
        <w:t xml:space="preserve"> </w:t>
      </w:r>
    </w:p>
    <w:p w14:paraId="01D9732A" w14:textId="1E92BACF" w:rsidR="0041794A" w:rsidRDefault="00BB067B" w:rsidP="0041794A">
      <w:pPr>
        <w:pStyle w:val="ListParagraph"/>
        <w:numPr>
          <w:ilvl w:val="2"/>
          <w:numId w:val="1"/>
        </w:numPr>
        <w:spacing w:after="0" w:line="240" w:lineRule="auto"/>
        <w:rPr>
          <w:sz w:val="24"/>
          <w:szCs w:val="24"/>
        </w:rPr>
      </w:pPr>
      <w:r w:rsidRPr="03A544C5">
        <w:rPr>
          <w:sz w:val="24"/>
          <w:szCs w:val="24"/>
        </w:rPr>
        <w:t>For academic units, Deans</w:t>
      </w:r>
      <w:r w:rsidR="3470372B" w:rsidRPr="2A5FB135">
        <w:rPr>
          <w:sz w:val="24"/>
          <w:szCs w:val="24"/>
        </w:rPr>
        <w:t xml:space="preserve"> and</w:t>
      </w:r>
      <w:r w:rsidR="00871BC9">
        <w:rPr>
          <w:sz w:val="24"/>
          <w:szCs w:val="24"/>
        </w:rPr>
        <w:t xml:space="preserve"> </w:t>
      </w:r>
      <w:r w:rsidR="0F250B09" w:rsidRPr="2A5FB135">
        <w:rPr>
          <w:sz w:val="24"/>
          <w:szCs w:val="24"/>
        </w:rPr>
        <w:t>the second Administrator delegated by the College</w:t>
      </w:r>
      <w:r w:rsidR="002966EE">
        <w:rPr>
          <w:sz w:val="24"/>
          <w:szCs w:val="24"/>
        </w:rPr>
        <w:t xml:space="preserve"> </w:t>
      </w:r>
      <w:r w:rsidRPr="03A544C5">
        <w:rPr>
          <w:sz w:val="24"/>
          <w:szCs w:val="24"/>
        </w:rPr>
        <w:t xml:space="preserve">will be notified. </w:t>
      </w:r>
    </w:p>
    <w:p w14:paraId="3890AD9A" w14:textId="71B44C17" w:rsidR="004262D4" w:rsidRDefault="06DC0A56" w:rsidP="00374E16">
      <w:pPr>
        <w:pStyle w:val="ListParagraph"/>
        <w:numPr>
          <w:ilvl w:val="2"/>
          <w:numId w:val="1"/>
        </w:numPr>
        <w:spacing w:after="0" w:line="240" w:lineRule="auto"/>
        <w:rPr>
          <w:sz w:val="24"/>
          <w:szCs w:val="24"/>
        </w:rPr>
      </w:pPr>
      <w:r w:rsidRPr="69CA93C3">
        <w:rPr>
          <w:sz w:val="24"/>
          <w:szCs w:val="24"/>
        </w:rPr>
        <w:t xml:space="preserve">For non-academic units, the major administrative unit head </w:t>
      </w:r>
      <w:r w:rsidR="6752D07B" w:rsidRPr="69CA93C3">
        <w:rPr>
          <w:sz w:val="24"/>
          <w:szCs w:val="24"/>
        </w:rPr>
        <w:t xml:space="preserve">and/or local HR </w:t>
      </w:r>
      <w:r w:rsidR="1ECCE8D5" w:rsidRPr="69CA93C3">
        <w:rPr>
          <w:sz w:val="24"/>
          <w:szCs w:val="24"/>
        </w:rPr>
        <w:t>Administrator</w:t>
      </w:r>
      <w:r w:rsidRPr="69CA93C3">
        <w:rPr>
          <w:sz w:val="24"/>
          <w:szCs w:val="24"/>
        </w:rPr>
        <w:t xml:space="preserve"> will be notified</w:t>
      </w:r>
      <w:r w:rsidR="1085A099" w:rsidRPr="69CA93C3">
        <w:rPr>
          <w:sz w:val="24"/>
          <w:szCs w:val="24"/>
        </w:rPr>
        <w:t xml:space="preserve"> for the following units: </w:t>
      </w:r>
      <w:r w:rsidR="134F00B6" w:rsidRPr="69CA93C3">
        <w:rPr>
          <w:sz w:val="24"/>
          <w:szCs w:val="24"/>
        </w:rPr>
        <w:t xml:space="preserve">Department of Intercollegiate </w:t>
      </w:r>
      <w:r w:rsidR="44A14EDB" w:rsidRPr="69CA93C3">
        <w:rPr>
          <w:sz w:val="24"/>
          <w:szCs w:val="24"/>
        </w:rPr>
        <w:t>Athletics</w:t>
      </w:r>
      <w:r w:rsidR="134F00B6" w:rsidRPr="69CA93C3">
        <w:rPr>
          <w:sz w:val="24"/>
          <w:szCs w:val="24"/>
        </w:rPr>
        <w:t xml:space="preserve"> (DIA)</w:t>
      </w:r>
      <w:r w:rsidR="44A14EDB" w:rsidRPr="69CA93C3">
        <w:rPr>
          <w:sz w:val="24"/>
          <w:szCs w:val="24"/>
        </w:rPr>
        <w:t xml:space="preserve">, </w:t>
      </w:r>
      <w:r w:rsidR="601667AC" w:rsidRPr="69CA93C3">
        <w:rPr>
          <w:sz w:val="24"/>
          <w:szCs w:val="24"/>
        </w:rPr>
        <w:t>MSU Department of Police and Public Safety</w:t>
      </w:r>
      <w:r w:rsidR="134F00B6" w:rsidRPr="69CA93C3">
        <w:rPr>
          <w:sz w:val="24"/>
          <w:szCs w:val="24"/>
        </w:rPr>
        <w:t xml:space="preserve"> (DPPS)</w:t>
      </w:r>
      <w:r w:rsidR="601667AC" w:rsidRPr="69CA93C3">
        <w:rPr>
          <w:sz w:val="24"/>
          <w:szCs w:val="24"/>
        </w:rPr>
        <w:t>, Student Life and Engagement</w:t>
      </w:r>
      <w:r w:rsidR="134F00B6" w:rsidRPr="69CA93C3">
        <w:rPr>
          <w:sz w:val="24"/>
          <w:szCs w:val="24"/>
        </w:rPr>
        <w:t xml:space="preserve"> (SLE)</w:t>
      </w:r>
      <w:r w:rsidR="601667AC" w:rsidRPr="69CA93C3">
        <w:rPr>
          <w:sz w:val="24"/>
          <w:szCs w:val="24"/>
        </w:rPr>
        <w:t>, Residence Education and H</w:t>
      </w:r>
      <w:r w:rsidR="134F00B6" w:rsidRPr="69CA93C3">
        <w:rPr>
          <w:sz w:val="24"/>
          <w:szCs w:val="24"/>
        </w:rPr>
        <w:t>ousing Services (REHS), Infrastructure, Planning and Facilities (IPF), Information and Technology (IT)</w:t>
      </w:r>
      <w:r w:rsidR="4B920431" w:rsidRPr="69CA93C3">
        <w:rPr>
          <w:sz w:val="24"/>
          <w:szCs w:val="24"/>
        </w:rPr>
        <w:t xml:space="preserve">, and </w:t>
      </w:r>
      <w:r w:rsidR="267414F6" w:rsidRPr="69CA93C3">
        <w:rPr>
          <w:sz w:val="24"/>
          <w:szCs w:val="24"/>
        </w:rPr>
        <w:t>MSU Extension</w:t>
      </w:r>
      <w:r w:rsidRPr="69CA93C3">
        <w:rPr>
          <w:sz w:val="24"/>
          <w:szCs w:val="24"/>
        </w:rPr>
        <w:t xml:space="preserve">. </w:t>
      </w:r>
      <w:r w:rsidR="267414F6" w:rsidRPr="69CA93C3">
        <w:rPr>
          <w:sz w:val="24"/>
          <w:szCs w:val="24"/>
        </w:rPr>
        <w:t>For all other units</w:t>
      </w:r>
      <w:r w:rsidR="73194CD0" w:rsidRPr="69CA93C3">
        <w:rPr>
          <w:sz w:val="24"/>
          <w:szCs w:val="24"/>
        </w:rPr>
        <w:t>,</w:t>
      </w:r>
      <w:r w:rsidR="267414F6" w:rsidRPr="69CA93C3">
        <w:rPr>
          <w:sz w:val="24"/>
          <w:szCs w:val="24"/>
        </w:rPr>
        <w:t xml:space="preserve"> </w:t>
      </w:r>
      <w:r w:rsidR="73194CD0" w:rsidRPr="69CA93C3">
        <w:rPr>
          <w:sz w:val="24"/>
          <w:szCs w:val="24"/>
        </w:rPr>
        <w:t xml:space="preserve">the notification will be sent to </w:t>
      </w:r>
      <w:r w:rsidR="04068FCC" w:rsidRPr="69CA93C3">
        <w:rPr>
          <w:sz w:val="24"/>
          <w:szCs w:val="24"/>
        </w:rPr>
        <w:t>FASA/</w:t>
      </w:r>
      <w:r w:rsidR="118084F9" w:rsidRPr="69CA93C3">
        <w:rPr>
          <w:sz w:val="24"/>
          <w:szCs w:val="24"/>
        </w:rPr>
        <w:t>ELR</w:t>
      </w:r>
      <w:r w:rsidR="6A0E189D" w:rsidRPr="69CA93C3">
        <w:rPr>
          <w:sz w:val="24"/>
          <w:szCs w:val="24"/>
        </w:rPr>
        <w:t>,</w:t>
      </w:r>
      <w:r w:rsidR="73194CD0" w:rsidRPr="69CA93C3">
        <w:rPr>
          <w:sz w:val="24"/>
          <w:szCs w:val="24"/>
        </w:rPr>
        <w:t xml:space="preserve"> and </w:t>
      </w:r>
      <w:r w:rsidR="4F6456E9" w:rsidRPr="69CA93C3">
        <w:rPr>
          <w:sz w:val="24"/>
          <w:szCs w:val="24"/>
        </w:rPr>
        <w:t>FASA/</w:t>
      </w:r>
      <w:r w:rsidR="06D5CCF9" w:rsidRPr="69CA93C3">
        <w:rPr>
          <w:sz w:val="24"/>
          <w:szCs w:val="24"/>
        </w:rPr>
        <w:t>ELR</w:t>
      </w:r>
      <w:r w:rsidR="55E360BB" w:rsidRPr="69CA93C3">
        <w:rPr>
          <w:sz w:val="24"/>
          <w:szCs w:val="24"/>
        </w:rPr>
        <w:t xml:space="preserve"> </w:t>
      </w:r>
      <w:r w:rsidR="73194CD0" w:rsidRPr="69CA93C3">
        <w:rPr>
          <w:sz w:val="24"/>
          <w:szCs w:val="24"/>
        </w:rPr>
        <w:t>will identify the most appropriate individual(s) to include on the notification.</w:t>
      </w:r>
      <w:r w:rsidR="324B06DA" w:rsidRPr="69CA93C3">
        <w:rPr>
          <w:sz w:val="24"/>
          <w:szCs w:val="24"/>
        </w:rPr>
        <w:t xml:space="preserve"> </w:t>
      </w:r>
    </w:p>
    <w:p w14:paraId="1A4B9E9A" w14:textId="2122F500" w:rsidR="00C02A49" w:rsidRPr="004A7FDA" w:rsidRDefault="00015606" w:rsidP="00E27DBA">
      <w:pPr>
        <w:pStyle w:val="ListParagraph"/>
        <w:numPr>
          <w:ilvl w:val="0"/>
          <w:numId w:val="1"/>
        </w:numPr>
        <w:spacing w:after="0" w:line="240" w:lineRule="auto"/>
        <w:rPr>
          <w:sz w:val="24"/>
          <w:szCs w:val="24"/>
        </w:rPr>
      </w:pPr>
      <w:r w:rsidRPr="06001921">
        <w:rPr>
          <w:b/>
          <w:sz w:val="24"/>
          <w:szCs w:val="24"/>
        </w:rPr>
        <w:t>Format:</w:t>
      </w:r>
      <w:r w:rsidRPr="06001921">
        <w:rPr>
          <w:sz w:val="24"/>
          <w:szCs w:val="24"/>
        </w:rPr>
        <w:t xml:space="preserve"> </w:t>
      </w:r>
      <w:r w:rsidR="002E702E" w:rsidRPr="06001921">
        <w:rPr>
          <w:sz w:val="24"/>
          <w:szCs w:val="24"/>
        </w:rPr>
        <w:t>N</w:t>
      </w:r>
      <w:r w:rsidR="0028502B" w:rsidRPr="06001921">
        <w:rPr>
          <w:sz w:val="24"/>
          <w:szCs w:val="24"/>
        </w:rPr>
        <w:t>otification</w:t>
      </w:r>
      <w:r w:rsidR="002E702E" w:rsidRPr="06001921">
        <w:rPr>
          <w:sz w:val="24"/>
          <w:szCs w:val="24"/>
        </w:rPr>
        <w:t>s</w:t>
      </w:r>
      <w:r w:rsidR="0028502B" w:rsidRPr="06001921">
        <w:rPr>
          <w:sz w:val="24"/>
          <w:szCs w:val="24"/>
        </w:rPr>
        <w:t xml:space="preserve"> will occur by email, </w:t>
      </w:r>
      <w:r w:rsidR="00E27DBA" w:rsidRPr="06001921">
        <w:rPr>
          <w:sz w:val="24"/>
          <w:szCs w:val="24"/>
        </w:rPr>
        <w:t xml:space="preserve">unless circumstances warrant more immediate action.  </w:t>
      </w:r>
    </w:p>
    <w:p w14:paraId="64AE418C" w14:textId="6D5FD7C2" w:rsidR="00F66F9F" w:rsidRPr="000515C7" w:rsidRDefault="00AA6976" w:rsidP="1A2F839D">
      <w:pPr>
        <w:pStyle w:val="ListParagraph"/>
        <w:numPr>
          <w:ilvl w:val="0"/>
          <w:numId w:val="1"/>
        </w:numPr>
        <w:spacing w:after="0" w:line="240" w:lineRule="auto"/>
        <w:rPr>
          <w:sz w:val="24"/>
          <w:szCs w:val="24"/>
        </w:rPr>
      </w:pPr>
      <w:r w:rsidRPr="40841876">
        <w:rPr>
          <w:b/>
          <w:bCs/>
          <w:sz w:val="24"/>
          <w:szCs w:val="24"/>
        </w:rPr>
        <w:t>Timing:</w:t>
      </w:r>
      <w:r w:rsidRPr="40841876">
        <w:rPr>
          <w:sz w:val="24"/>
          <w:szCs w:val="24"/>
        </w:rPr>
        <w:t xml:space="preserve"> </w:t>
      </w:r>
      <w:r w:rsidR="00A7202A" w:rsidRPr="40841876">
        <w:rPr>
          <w:sz w:val="24"/>
          <w:szCs w:val="24"/>
        </w:rPr>
        <w:t xml:space="preserve">The notification will generally occur within </w:t>
      </w:r>
      <w:r w:rsidR="00971E21" w:rsidRPr="40841876">
        <w:rPr>
          <w:sz w:val="24"/>
          <w:szCs w:val="24"/>
        </w:rPr>
        <w:t xml:space="preserve">five </w:t>
      </w:r>
      <w:r w:rsidR="00A7202A" w:rsidRPr="40841876">
        <w:rPr>
          <w:sz w:val="24"/>
          <w:szCs w:val="24"/>
        </w:rPr>
        <w:t>(</w:t>
      </w:r>
      <w:r w:rsidR="00971E21" w:rsidRPr="40841876">
        <w:rPr>
          <w:sz w:val="24"/>
          <w:szCs w:val="24"/>
        </w:rPr>
        <w:t>5</w:t>
      </w:r>
      <w:r w:rsidR="00A7202A" w:rsidRPr="40841876">
        <w:rPr>
          <w:sz w:val="24"/>
          <w:szCs w:val="24"/>
        </w:rPr>
        <w:t xml:space="preserve">) business days of the report to </w:t>
      </w:r>
      <w:r w:rsidR="2650D33A" w:rsidRPr="40841876">
        <w:rPr>
          <w:sz w:val="24"/>
          <w:szCs w:val="24"/>
        </w:rPr>
        <w:t>ISR</w:t>
      </w:r>
      <w:r w:rsidR="00A7202A" w:rsidRPr="40841876">
        <w:rPr>
          <w:sz w:val="24"/>
          <w:szCs w:val="24"/>
        </w:rPr>
        <w:t xml:space="preserve">. </w:t>
      </w:r>
      <w:r w:rsidR="4856958D" w:rsidRPr="40841876">
        <w:rPr>
          <w:sz w:val="24"/>
          <w:szCs w:val="24"/>
        </w:rPr>
        <w:t>ISR</w:t>
      </w:r>
      <w:r w:rsidR="00A7202A" w:rsidRPr="40841876">
        <w:rPr>
          <w:sz w:val="24"/>
          <w:szCs w:val="24"/>
        </w:rPr>
        <w:t xml:space="preserve"> may </w:t>
      </w:r>
      <w:r w:rsidR="70B106BE" w:rsidRPr="40841876">
        <w:rPr>
          <w:sz w:val="24"/>
          <w:szCs w:val="24"/>
        </w:rPr>
        <w:t xml:space="preserve">accelerate or </w:t>
      </w:r>
      <w:r w:rsidR="00A7202A" w:rsidRPr="40841876">
        <w:rPr>
          <w:sz w:val="24"/>
          <w:szCs w:val="24"/>
        </w:rPr>
        <w:t xml:space="preserve">delay the notification </w:t>
      </w:r>
      <w:r w:rsidR="12CE90B6" w:rsidRPr="40841876">
        <w:rPr>
          <w:sz w:val="24"/>
          <w:szCs w:val="24"/>
        </w:rPr>
        <w:t>depending on</w:t>
      </w:r>
      <w:r w:rsidR="00B82F87" w:rsidRPr="40841876">
        <w:rPr>
          <w:sz w:val="24"/>
          <w:szCs w:val="24"/>
        </w:rPr>
        <w:t xml:space="preserve"> safety </w:t>
      </w:r>
      <w:r w:rsidR="3AF63395" w:rsidRPr="40841876">
        <w:rPr>
          <w:sz w:val="24"/>
          <w:szCs w:val="24"/>
        </w:rPr>
        <w:t>concerns,</w:t>
      </w:r>
      <w:r w:rsidR="00B82F87" w:rsidRPr="40841876">
        <w:rPr>
          <w:sz w:val="24"/>
          <w:szCs w:val="24"/>
        </w:rPr>
        <w:t xml:space="preserve"> risk of retaliation</w:t>
      </w:r>
      <w:r w:rsidR="4B82D88B" w:rsidRPr="40841876">
        <w:rPr>
          <w:sz w:val="24"/>
          <w:szCs w:val="24"/>
        </w:rPr>
        <w:t>, law enforcement activity</w:t>
      </w:r>
      <w:r w:rsidR="00EF1373" w:rsidRPr="40841876">
        <w:rPr>
          <w:sz w:val="24"/>
          <w:szCs w:val="24"/>
        </w:rPr>
        <w:t>, or other r</w:t>
      </w:r>
      <w:r w:rsidR="00BC7C47" w:rsidRPr="40841876">
        <w:rPr>
          <w:sz w:val="24"/>
          <w:szCs w:val="24"/>
        </w:rPr>
        <w:t>elevant factors</w:t>
      </w:r>
      <w:r w:rsidR="00B82F87" w:rsidRPr="40841876">
        <w:rPr>
          <w:sz w:val="24"/>
          <w:szCs w:val="24"/>
        </w:rPr>
        <w:t>. FASA/</w:t>
      </w:r>
      <w:r w:rsidR="259A9790" w:rsidRPr="40841876">
        <w:rPr>
          <w:sz w:val="24"/>
          <w:szCs w:val="24"/>
        </w:rPr>
        <w:t>ELR</w:t>
      </w:r>
      <w:r w:rsidR="00B82F87" w:rsidRPr="40841876">
        <w:rPr>
          <w:sz w:val="24"/>
          <w:szCs w:val="24"/>
        </w:rPr>
        <w:t xml:space="preserve"> and unit administrators will always be notified when a Notice of Investigation is sent to the parties.  </w:t>
      </w:r>
    </w:p>
    <w:p w14:paraId="58B8B0B4" w14:textId="7BECD5DF" w:rsidR="002E702E" w:rsidRPr="004A7FDA" w:rsidRDefault="00015606" w:rsidP="00BE2BF8">
      <w:pPr>
        <w:pStyle w:val="ListParagraph"/>
        <w:numPr>
          <w:ilvl w:val="0"/>
          <w:numId w:val="1"/>
        </w:numPr>
        <w:spacing w:after="0" w:line="240" w:lineRule="auto"/>
        <w:rPr>
          <w:rFonts w:cstheme="minorHAnsi"/>
          <w:sz w:val="24"/>
          <w:szCs w:val="24"/>
        </w:rPr>
      </w:pPr>
      <w:r w:rsidRPr="004A7FDA">
        <w:rPr>
          <w:rFonts w:cstheme="minorHAnsi"/>
          <w:b/>
          <w:bCs/>
          <w:sz w:val="24"/>
          <w:szCs w:val="24"/>
        </w:rPr>
        <w:t>Contents of Notification:</w:t>
      </w:r>
      <w:r w:rsidRPr="004A7FDA">
        <w:rPr>
          <w:rFonts w:cstheme="minorHAnsi"/>
          <w:sz w:val="24"/>
          <w:szCs w:val="24"/>
        </w:rPr>
        <w:t xml:space="preserve"> </w:t>
      </w:r>
      <w:r w:rsidR="002B5E54" w:rsidRPr="004A7FDA">
        <w:rPr>
          <w:rFonts w:cstheme="minorHAnsi"/>
          <w:sz w:val="24"/>
          <w:szCs w:val="24"/>
        </w:rPr>
        <w:t>Generally, t</w:t>
      </w:r>
      <w:r w:rsidR="00BE2BF8" w:rsidRPr="004A7FDA">
        <w:rPr>
          <w:rFonts w:cstheme="minorHAnsi"/>
          <w:sz w:val="24"/>
          <w:szCs w:val="24"/>
        </w:rPr>
        <w:t>he n</w:t>
      </w:r>
      <w:r w:rsidR="0028502B" w:rsidRPr="004A7FDA">
        <w:rPr>
          <w:rFonts w:cstheme="minorHAnsi"/>
          <w:sz w:val="24"/>
          <w:szCs w:val="24"/>
        </w:rPr>
        <w:t>otification will include</w:t>
      </w:r>
      <w:r w:rsidR="002E702E" w:rsidRPr="004A7FDA">
        <w:rPr>
          <w:rFonts w:cstheme="minorHAnsi"/>
          <w:sz w:val="24"/>
          <w:szCs w:val="24"/>
        </w:rPr>
        <w:t xml:space="preserve"> the following (if known):</w:t>
      </w:r>
    </w:p>
    <w:p w14:paraId="5B8673F7" w14:textId="56BF5880" w:rsidR="002E702E" w:rsidRPr="00810BF5" w:rsidRDefault="002E702E" w:rsidP="002E702E">
      <w:pPr>
        <w:pStyle w:val="ListParagraph"/>
        <w:numPr>
          <w:ilvl w:val="1"/>
          <w:numId w:val="1"/>
        </w:numPr>
        <w:spacing w:after="0" w:line="240" w:lineRule="auto"/>
        <w:rPr>
          <w:sz w:val="24"/>
          <w:szCs w:val="24"/>
        </w:rPr>
      </w:pPr>
      <w:r w:rsidRPr="1A6D330A">
        <w:rPr>
          <w:sz w:val="24"/>
          <w:szCs w:val="24"/>
        </w:rPr>
        <w:t>Identity of Respondent</w:t>
      </w:r>
      <w:r w:rsidR="00106C26" w:rsidRPr="460C7A93">
        <w:rPr>
          <w:sz w:val="24"/>
          <w:szCs w:val="24"/>
        </w:rPr>
        <w:t>;</w:t>
      </w:r>
    </w:p>
    <w:p w14:paraId="43DDABE6" w14:textId="7D92F4A0" w:rsidR="00503775" w:rsidRPr="004A7FDA" w:rsidRDefault="002B5E54" w:rsidP="002E702E">
      <w:pPr>
        <w:pStyle w:val="ListParagraph"/>
        <w:numPr>
          <w:ilvl w:val="1"/>
          <w:numId w:val="1"/>
        </w:numPr>
        <w:spacing w:after="0" w:line="240" w:lineRule="auto"/>
        <w:rPr>
          <w:rFonts w:cstheme="minorHAnsi"/>
          <w:sz w:val="24"/>
          <w:szCs w:val="24"/>
        </w:rPr>
      </w:pPr>
      <w:r w:rsidRPr="004A7FDA">
        <w:rPr>
          <w:rFonts w:cstheme="minorHAnsi"/>
          <w:sz w:val="24"/>
          <w:szCs w:val="24"/>
        </w:rPr>
        <w:t>Alleged</w:t>
      </w:r>
      <w:r w:rsidR="00503775" w:rsidRPr="004A7FDA">
        <w:rPr>
          <w:rFonts w:cstheme="minorHAnsi"/>
          <w:sz w:val="24"/>
          <w:szCs w:val="24"/>
        </w:rPr>
        <w:t xml:space="preserve"> </w:t>
      </w:r>
      <w:r w:rsidR="00B74237" w:rsidRPr="004A7FDA">
        <w:rPr>
          <w:rFonts w:cstheme="minorHAnsi"/>
          <w:sz w:val="24"/>
          <w:szCs w:val="24"/>
        </w:rPr>
        <w:t>p</w:t>
      </w:r>
      <w:r w:rsidR="00503775" w:rsidRPr="004A7FDA">
        <w:rPr>
          <w:rFonts w:cstheme="minorHAnsi"/>
          <w:sz w:val="24"/>
          <w:szCs w:val="24"/>
        </w:rPr>
        <w:t>olicy violation</w:t>
      </w:r>
      <w:r w:rsidR="00B74237" w:rsidRPr="004A7FDA">
        <w:rPr>
          <w:rFonts w:cstheme="minorHAnsi"/>
          <w:sz w:val="24"/>
          <w:szCs w:val="24"/>
        </w:rPr>
        <w:t>(s)</w:t>
      </w:r>
      <w:r w:rsidR="00106C26" w:rsidRPr="004A7FDA">
        <w:rPr>
          <w:rFonts w:cstheme="minorHAnsi"/>
          <w:sz w:val="24"/>
          <w:szCs w:val="24"/>
        </w:rPr>
        <w:t>;</w:t>
      </w:r>
    </w:p>
    <w:p w14:paraId="46A5A7C5" w14:textId="689F29CF" w:rsidR="00503775" w:rsidRPr="004A7FDA" w:rsidRDefault="002B5E54" w:rsidP="002E702E">
      <w:pPr>
        <w:pStyle w:val="ListParagraph"/>
        <w:numPr>
          <w:ilvl w:val="1"/>
          <w:numId w:val="1"/>
        </w:numPr>
        <w:spacing w:after="0" w:line="240" w:lineRule="auto"/>
        <w:rPr>
          <w:rFonts w:cstheme="minorHAnsi"/>
          <w:sz w:val="24"/>
          <w:szCs w:val="24"/>
        </w:rPr>
      </w:pPr>
      <w:r w:rsidRPr="004A7FDA">
        <w:rPr>
          <w:rFonts w:cstheme="minorHAnsi"/>
          <w:sz w:val="24"/>
          <w:szCs w:val="24"/>
        </w:rPr>
        <w:t>D</w:t>
      </w:r>
      <w:r w:rsidR="00503775" w:rsidRPr="004A7FDA">
        <w:rPr>
          <w:rFonts w:cstheme="minorHAnsi"/>
          <w:sz w:val="24"/>
          <w:szCs w:val="24"/>
        </w:rPr>
        <w:t>etails of reported conduct (</w:t>
      </w:r>
      <w:r w:rsidR="005C1E29">
        <w:rPr>
          <w:rFonts w:cstheme="minorHAnsi"/>
          <w:sz w:val="24"/>
          <w:szCs w:val="24"/>
        </w:rPr>
        <w:t>initial</w:t>
      </w:r>
      <w:r w:rsidR="00015606" w:rsidRPr="004A7FDA">
        <w:rPr>
          <w:rFonts w:cstheme="minorHAnsi"/>
          <w:sz w:val="24"/>
          <w:szCs w:val="24"/>
        </w:rPr>
        <w:t xml:space="preserve"> </w:t>
      </w:r>
      <w:r w:rsidR="00503775" w:rsidRPr="004A7FDA">
        <w:rPr>
          <w:rFonts w:cstheme="minorHAnsi"/>
          <w:sz w:val="24"/>
          <w:szCs w:val="24"/>
        </w:rPr>
        <w:t>notifications may have limited information)</w:t>
      </w:r>
      <w:r w:rsidR="00106C26" w:rsidRPr="004A7FDA">
        <w:rPr>
          <w:rFonts w:cstheme="minorHAnsi"/>
          <w:sz w:val="24"/>
          <w:szCs w:val="24"/>
        </w:rPr>
        <w:t>;</w:t>
      </w:r>
    </w:p>
    <w:p w14:paraId="7F8AE4CC" w14:textId="68A4652B" w:rsidR="00BE2BF8" w:rsidRPr="004A7FDA" w:rsidRDefault="00C637E4" w:rsidP="1A2F839D">
      <w:pPr>
        <w:pStyle w:val="ListParagraph"/>
        <w:numPr>
          <w:ilvl w:val="1"/>
          <w:numId w:val="1"/>
        </w:numPr>
        <w:spacing w:after="0" w:line="240" w:lineRule="auto"/>
        <w:rPr>
          <w:sz w:val="24"/>
          <w:szCs w:val="24"/>
        </w:rPr>
      </w:pPr>
      <w:r w:rsidRPr="40841876">
        <w:rPr>
          <w:sz w:val="24"/>
          <w:szCs w:val="24"/>
        </w:rPr>
        <w:t>Any</w:t>
      </w:r>
      <w:r w:rsidR="008E3BA8" w:rsidRPr="40841876">
        <w:rPr>
          <w:sz w:val="24"/>
          <w:szCs w:val="24"/>
        </w:rPr>
        <w:t xml:space="preserve"> prior reports of misconduct made about Respondent</w:t>
      </w:r>
      <w:r w:rsidR="00980A10" w:rsidRPr="40841876">
        <w:rPr>
          <w:sz w:val="24"/>
          <w:szCs w:val="24"/>
        </w:rPr>
        <w:t xml:space="preserve"> to </w:t>
      </w:r>
      <w:r w:rsidR="1113E0D1" w:rsidRPr="40841876">
        <w:rPr>
          <w:sz w:val="24"/>
          <w:szCs w:val="24"/>
        </w:rPr>
        <w:t>ISR</w:t>
      </w:r>
      <w:r w:rsidR="00106C26" w:rsidRPr="40841876">
        <w:rPr>
          <w:sz w:val="24"/>
          <w:szCs w:val="24"/>
        </w:rPr>
        <w:t>; and</w:t>
      </w:r>
    </w:p>
    <w:p w14:paraId="295D4331" w14:textId="0796ED0D" w:rsidR="00FA4FBF" w:rsidRDefault="00503775" w:rsidP="00FA4FBF">
      <w:pPr>
        <w:pStyle w:val="ListParagraph"/>
        <w:numPr>
          <w:ilvl w:val="1"/>
          <w:numId w:val="1"/>
        </w:numPr>
        <w:spacing w:after="0" w:line="240" w:lineRule="auto"/>
        <w:rPr>
          <w:sz w:val="24"/>
          <w:szCs w:val="24"/>
        </w:rPr>
      </w:pPr>
      <w:r w:rsidRPr="40841876">
        <w:rPr>
          <w:sz w:val="24"/>
          <w:szCs w:val="24"/>
        </w:rPr>
        <w:t xml:space="preserve">Notice that if interim action or administrative removal is considered, the </w:t>
      </w:r>
      <w:r w:rsidR="002B5E54" w:rsidRPr="40841876">
        <w:rPr>
          <w:sz w:val="24"/>
          <w:szCs w:val="24"/>
        </w:rPr>
        <w:t xml:space="preserve">Title IX Coordinator or </w:t>
      </w:r>
      <w:r w:rsidR="186E4247" w:rsidRPr="40841876">
        <w:rPr>
          <w:sz w:val="24"/>
          <w:szCs w:val="24"/>
        </w:rPr>
        <w:t xml:space="preserve">designee </w:t>
      </w:r>
      <w:r w:rsidR="4EF2834D" w:rsidRPr="40841876">
        <w:rPr>
          <w:sz w:val="24"/>
          <w:szCs w:val="24"/>
        </w:rPr>
        <w:t xml:space="preserve">(ocr.sit@msu.edu) </w:t>
      </w:r>
      <w:r w:rsidRPr="40841876">
        <w:rPr>
          <w:sz w:val="24"/>
          <w:szCs w:val="24"/>
        </w:rPr>
        <w:t>should be consulted prior to any action.</w:t>
      </w:r>
    </w:p>
    <w:p w14:paraId="1FD50041" w14:textId="75017F09" w:rsidR="00C35633" w:rsidRPr="004A7FDA" w:rsidRDefault="00B3270D" w:rsidP="2FE66891">
      <w:pPr>
        <w:pStyle w:val="ListParagraph"/>
        <w:numPr>
          <w:ilvl w:val="1"/>
          <w:numId w:val="1"/>
        </w:numPr>
        <w:spacing w:after="0" w:line="240" w:lineRule="auto"/>
        <w:rPr>
          <w:sz w:val="24"/>
          <w:szCs w:val="24"/>
        </w:rPr>
      </w:pPr>
      <w:r w:rsidRPr="502E4EFE">
        <w:rPr>
          <w:sz w:val="24"/>
          <w:szCs w:val="24"/>
        </w:rPr>
        <w:t>S</w:t>
      </w:r>
      <w:r w:rsidR="00C35633" w:rsidRPr="502E4EFE">
        <w:rPr>
          <w:sz w:val="24"/>
          <w:szCs w:val="24"/>
        </w:rPr>
        <w:t>tatement that retaliation is strictly prohibited</w:t>
      </w:r>
      <w:r w:rsidRPr="502E4EFE">
        <w:rPr>
          <w:sz w:val="24"/>
          <w:szCs w:val="24"/>
        </w:rPr>
        <w:t>.</w:t>
      </w:r>
    </w:p>
    <w:p w14:paraId="39094348" w14:textId="33447B56" w:rsidR="7582A38B" w:rsidRDefault="7582A38B" w:rsidP="428CD0F0">
      <w:pPr>
        <w:pStyle w:val="ListParagraph"/>
        <w:numPr>
          <w:ilvl w:val="1"/>
          <w:numId w:val="1"/>
        </w:numPr>
        <w:spacing w:after="0" w:line="240" w:lineRule="auto"/>
        <w:rPr>
          <w:sz w:val="24"/>
          <w:szCs w:val="24"/>
        </w:rPr>
      </w:pPr>
      <w:r w:rsidRPr="40841876">
        <w:rPr>
          <w:sz w:val="24"/>
          <w:szCs w:val="24"/>
        </w:rPr>
        <w:t xml:space="preserve">Statement </w:t>
      </w:r>
      <w:r w:rsidR="53E7CDBA" w:rsidRPr="40841876">
        <w:rPr>
          <w:sz w:val="24"/>
          <w:szCs w:val="24"/>
        </w:rPr>
        <w:t>on Privacy of Information</w:t>
      </w:r>
    </w:p>
    <w:p w14:paraId="0E786438" w14:textId="7BEA25D8" w:rsidR="00BE2BF8" w:rsidRPr="004A7FDA" w:rsidRDefault="004659C4" w:rsidP="0010548B">
      <w:pPr>
        <w:pStyle w:val="ListParagraph"/>
        <w:numPr>
          <w:ilvl w:val="0"/>
          <w:numId w:val="1"/>
        </w:numPr>
        <w:spacing w:after="0" w:line="240" w:lineRule="auto"/>
        <w:rPr>
          <w:sz w:val="24"/>
          <w:szCs w:val="24"/>
        </w:rPr>
      </w:pPr>
      <w:r w:rsidRPr="40841876">
        <w:rPr>
          <w:b/>
          <w:bCs/>
          <w:sz w:val="24"/>
          <w:szCs w:val="24"/>
        </w:rPr>
        <w:t>Identification of Additional Notification</w:t>
      </w:r>
      <w:r w:rsidR="00C376B7" w:rsidRPr="40841876">
        <w:rPr>
          <w:b/>
          <w:bCs/>
          <w:sz w:val="24"/>
          <w:szCs w:val="24"/>
        </w:rPr>
        <w:t xml:space="preserve"> Recipients</w:t>
      </w:r>
      <w:r w:rsidRPr="40841876">
        <w:rPr>
          <w:b/>
          <w:bCs/>
          <w:sz w:val="24"/>
          <w:szCs w:val="24"/>
        </w:rPr>
        <w:t>:</w:t>
      </w:r>
      <w:r w:rsidRPr="40841876">
        <w:rPr>
          <w:sz w:val="24"/>
          <w:szCs w:val="24"/>
        </w:rPr>
        <w:t xml:space="preserve"> </w:t>
      </w:r>
      <w:r w:rsidR="00F604EC" w:rsidRPr="40841876">
        <w:rPr>
          <w:sz w:val="24"/>
          <w:szCs w:val="24"/>
        </w:rPr>
        <w:t>FASA</w:t>
      </w:r>
      <w:r w:rsidR="008E3BA8" w:rsidRPr="40841876">
        <w:rPr>
          <w:sz w:val="24"/>
          <w:szCs w:val="24"/>
        </w:rPr>
        <w:t xml:space="preserve">, </w:t>
      </w:r>
      <w:r w:rsidR="3B2719E2" w:rsidRPr="40841876">
        <w:rPr>
          <w:sz w:val="24"/>
          <w:szCs w:val="24"/>
        </w:rPr>
        <w:t>ELR</w:t>
      </w:r>
      <w:r w:rsidR="008E3BA8" w:rsidRPr="40841876">
        <w:rPr>
          <w:sz w:val="24"/>
          <w:szCs w:val="24"/>
        </w:rPr>
        <w:t xml:space="preserve">, </w:t>
      </w:r>
      <w:r w:rsidR="00015606" w:rsidRPr="40841876">
        <w:rPr>
          <w:sz w:val="24"/>
          <w:szCs w:val="24"/>
        </w:rPr>
        <w:t xml:space="preserve">or </w:t>
      </w:r>
      <w:r w:rsidR="00106C26" w:rsidRPr="40841876">
        <w:rPr>
          <w:sz w:val="24"/>
          <w:szCs w:val="24"/>
        </w:rPr>
        <w:t>unit leadership</w:t>
      </w:r>
      <w:r w:rsidR="0055375E" w:rsidRPr="40841876">
        <w:rPr>
          <w:sz w:val="24"/>
          <w:szCs w:val="24"/>
        </w:rPr>
        <w:t xml:space="preserve"> </w:t>
      </w:r>
      <w:r w:rsidR="0010548B" w:rsidRPr="40841876">
        <w:rPr>
          <w:sz w:val="24"/>
          <w:szCs w:val="24"/>
        </w:rPr>
        <w:t xml:space="preserve">will identify </w:t>
      </w:r>
      <w:r w:rsidR="003727F3" w:rsidRPr="40841876">
        <w:rPr>
          <w:sz w:val="24"/>
          <w:szCs w:val="24"/>
        </w:rPr>
        <w:t>additional</w:t>
      </w:r>
      <w:r w:rsidR="0010548B" w:rsidRPr="40841876">
        <w:rPr>
          <w:sz w:val="24"/>
          <w:szCs w:val="24"/>
        </w:rPr>
        <w:t xml:space="preserve"> supervisors</w:t>
      </w:r>
      <w:r w:rsidR="003727F3" w:rsidRPr="40841876">
        <w:rPr>
          <w:sz w:val="24"/>
          <w:szCs w:val="24"/>
        </w:rPr>
        <w:t xml:space="preserve"> or</w:t>
      </w:r>
      <w:r w:rsidR="0010548B" w:rsidRPr="40841876">
        <w:rPr>
          <w:sz w:val="24"/>
          <w:szCs w:val="24"/>
        </w:rPr>
        <w:t xml:space="preserve"> administrators</w:t>
      </w:r>
      <w:r w:rsidR="003727F3" w:rsidRPr="40841876">
        <w:rPr>
          <w:sz w:val="24"/>
          <w:szCs w:val="24"/>
        </w:rPr>
        <w:t xml:space="preserve"> who need to be aware of the reported conduct</w:t>
      </w:r>
      <w:r w:rsidR="00B74237" w:rsidRPr="40841876">
        <w:rPr>
          <w:sz w:val="24"/>
          <w:szCs w:val="24"/>
        </w:rPr>
        <w:t xml:space="preserve"> </w:t>
      </w:r>
      <w:r w:rsidR="003727F3" w:rsidRPr="40841876">
        <w:rPr>
          <w:sz w:val="24"/>
          <w:szCs w:val="24"/>
        </w:rPr>
        <w:t xml:space="preserve">and inform </w:t>
      </w:r>
      <w:r w:rsidR="00A7202A" w:rsidRPr="40841876">
        <w:rPr>
          <w:sz w:val="24"/>
          <w:szCs w:val="24"/>
        </w:rPr>
        <w:t>OCR</w:t>
      </w:r>
      <w:r w:rsidR="003727F3" w:rsidRPr="40841876">
        <w:rPr>
          <w:sz w:val="24"/>
          <w:szCs w:val="24"/>
        </w:rPr>
        <w:t xml:space="preserve"> </w:t>
      </w:r>
      <w:r w:rsidR="008E3BA8" w:rsidRPr="40841876">
        <w:rPr>
          <w:sz w:val="24"/>
          <w:szCs w:val="24"/>
        </w:rPr>
        <w:t>of any request to include additional recipient</w:t>
      </w:r>
      <w:r w:rsidR="0055375E" w:rsidRPr="40841876">
        <w:rPr>
          <w:sz w:val="24"/>
          <w:szCs w:val="24"/>
        </w:rPr>
        <w:t>s</w:t>
      </w:r>
      <w:r w:rsidR="008E3BA8" w:rsidRPr="40841876">
        <w:rPr>
          <w:sz w:val="24"/>
          <w:szCs w:val="24"/>
        </w:rPr>
        <w:t xml:space="preserve"> on </w:t>
      </w:r>
      <w:r w:rsidR="003727F3" w:rsidRPr="40841876">
        <w:rPr>
          <w:sz w:val="24"/>
          <w:szCs w:val="24"/>
        </w:rPr>
        <w:t>future notificati</w:t>
      </w:r>
      <w:r w:rsidRPr="40841876">
        <w:rPr>
          <w:sz w:val="24"/>
          <w:szCs w:val="24"/>
        </w:rPr>
        <w:t>on</w:t>
      </w:r>
      <w:r w:rsidR="008E3BA8" w:rsidRPr="40841876">
        <w:rPr>
          <w:sz w:val="24"/>
          <w:szCs w:val="24"/>
        </w:rPr>
        <w:t>s or updates for that specific case</w:t>
      </w:r>
      <w:r w:rsidRPr="40841876">
        <w:rPr>
          <w:sz w:val="24"/>
          <w:szCs w:val="24"/>
        </w:rPr>
        <w:t xml:space="preserve">, </w:t>
      </w:r>
      <w:r w:rsidR="58C421B5" w:rsidRPr="40841876">
        <w:rPr>
          <w:sz w:val="24"/>
          <w:szCs w:val="24"/>
        </w:rPr>
        <w:t>par</w:t>
      </w:r>
      <w:r w:rsidR="00786FAC" w:rsidRPr="40841876">
        <w:rPr>
          <w:sz w:val="24"/>
          <w:szCs w:val="24"/>
        </w:rPr>
        <w:t>t</w:t>
      </w:r>
      <w:r w:rsidR="58C421B5" w:rsidRPr="40841876">
        <w:rPr>
          <w:sz w:val="24"/>
          <w:szCs w:val="24"/>
        </w:rPr>
        <w:t>icularly for</w:t>
      </w:r>
      <w:r w:rsidRPr="40841876">
        <w:rPr>
          <w:sz w:val="24"/>
          <w:szCs w:val="24"/>
        </w:rPr>
        <w:t xml:space="preserve"> </w:t>
      </w:r>
      <w:r w:rsidR="00BE2BF8" w:rsidRPr="40841876">
        <w:rPr>
          <w:sz w:val="24"/>
          <w:szCs w:val="24"/>
        </w:rPr>
        <w:t>employee</w:t>
      </w:r>
      <w:r w:rsidRPr="40841876">
        <w:rPr>
          <w:sz w:val="24"/>
          <w:szCs w:val="24"/>
        </w:rPr>
        <w:t>s who may</w:t>
      </w:r>
      <w:r w:rsidR="00BE2BF8" w:rsidRPr="40841876">
        <w:rPr>
          <w:sz w:val="24"/>
          <w:szCs w:val="24"/>
        </w:rPr>
        <w:t xml:space="preserve"> </w:t>
      </w:r>
      <w:r w:rsidR="0028502B" w:rsidRPr="40841876">
        <w:rPr>
          <w:sz w:val="24"/>
          <w:szCs w:val="24"/>
        </w:rPr>
        <w:t>hold multiple assignments</w:t>
      </w:r>
      <w:r w:rsidR="00FA4FBF" w:rsidRPr="40841876">
        <w:rPr>
          <w:sz w:val="24"/>
          <w:szCs w:val="24"/>
        </w:rPr>
        <w:t xml:space="preserve"> or </w:t>
      </w:r>
      <w:r w:rsidR="0028502B" w:rsidRPr="40841876">
        <w:rPr>
          <w:sz w:val="24"/>
          <w:szCs w:val="24"/>
        </w:rPr>
        <w:t>appointments</w:t>
      </w:r>
      <w:r w:rsidR="002B5E54" w:rsidRPr="40841876">
        <w:rPr>
          <w:sz w:val="24"/>
          <w:szCs w:val="24"/>
        </w:rPr>
        <w:t>.</w:t>
      </w:r>
    </w:p>
    <w:p w14:paraId="3BA96BF8" w14:textId="1C90E8BF" w:rsidR="0099204D" w:rsidRDefault="005D69BA" w:rsidP="1A2F839D">
      <w:pPr>
        <w:pStyle w:val="ListParagraph"/>
        <w:numPr>
          <w:ilvl w:val="0"/>
          <w:numId w:val="1"/>
        </w:numPr>
        <w:spacing w:after="0" w:line="240" w:lineRule="auto"/>
        <w:rPr>
          <w:sz w:val="24"/>
          <w:szCs w:val="24"/>
        </w:rPr>
      </w:pPr>
      <w:r w:rsidRPr="1A2F839D">
        <w:rPr>
          <w:b/>
          <w:bCs/>
          <w:sz w:val="24"/>
          <w:szCs w:val="24"/>
        </w:rPr>
        <w:t>Privacy &amp; Integrity:</w:t>
      </w:r>
      <w:r w:rsidRPr="1A2F839D">
        <w:rPr>
          <w:sz w:val="24"/>
          <w:szCs w:val="24"/>
        </w:rPr>
        <w:t xml:space="preserve"> </w:t>
      </w:r>
      <w:r w:rsidR="0099204D" w:rsidRPr="1A2F839D">
        <w:rPr>
          <w:sz w:val="24"/>
          <w:szCs w:val="24"/>
        </w:rPr>
        <w:t>To maintain privacy</w:t>
      </w:r>
      <w:r w:rsidR="00FA4FBF" w:rsidRPr="1A2F839D">
        <w:rPr>
          <w:sz w:val="24"/>
          <w:szCs w:val="24"/>
        </w:rPr>
        <w:t xml:space="preserve"> </w:t>
      </w:r>
      <w:r w:rsidR="0099204D" w:rsidRPr="1A2F839D">
        <w:rPr>
          <w:sz w:val="24"/>
          <w:szCs w:val="24"/>
        </w:rPr>
        <w:t xml:space="preserve">and facilitate preservation of information for </w:t>
      </w:r>
      <w:r w:rsidR="0055375E" w:rsidRPr="1A2F839D">
        <w:rPr>
          <w:sz w:val="24"/>
          <w:szCs w:val="24"/>
        </w:rPr>
        <w:t>the process</w:t>
      </w:r>
      <w:r w:rsidR="009576F5" w:rsidRPr="1A2F839D">
        <w:rPr>
          <w:sz w:val="24"/>
          <w:szCs w:val="24"/>
        </w:rPr>
        <w:t>es under the RVSM</w:t>
      </w:r>
      <w:r w:rsidR="000178B7" w:rsidRPr="1A2F839D">
        <w:rPr>
          <w:sz w:val="24"/>
          <w:szCs w:val="24"/>
        </w:rPr>
        <w:t>T</w:t>
      </w:r>
      <w:r w:rsidR="009576F5" w:rsidRPr="1A2F839D">
        <w:rPr>
          <w:sz w:val="24"/>
          <w:szCs w:val="24"/>
        </w:rPr>
        <w:t>IX policy and ADP</w:t>
      </w:r>
      <w:r w:rsidR="0099204D" w:rsidRPr="1A2F839D">
        <w:rPr>
          <w:sz w:val="24"/>
          <w:szCs w:val="24"/>
        </w:rPr>
        <w:t>,</w:t>
      </w:r>
      <w:r w:rsidR="00E27DBA" w:rsidRPr="1A2F839D">
        <w:rPr>
          <w:sz w:val="24"/>
          <w:szCs w:val="24"/>
        </w:rPr>
        <w:t xml:space="preserve"> </w:t>
      </w:r>
      <w:r w:rsidR="0099204D" w:rsidRPr="1A2F839D">
        <w:rPr>
          <w:sz w:val="24"/>
          <w:szCs w:val="24"/>
        </w:rPr>
        <w:t>shar</w:t>
      </w:r>
      <w:r w:rsidR="00E27DBA" w:rsidRPr="1A2F839D">
        <w:rPr>
          <w:sz w:val="24"/>
          <w:szCs w:val="24"/>
        </w:rPr>
        <w:t xml:space="preserve">ing of </w:t>
      </w:r>
      <w:r w:rsidR="0099204D" w:rsidRPr="1A2F839D">
        <w:rPr>
          <w:sz w:val="24"/>
          <w:szCs w:val="24"/>
        </w:rPr>
        <w:t xml:space="preserve">information about reported </w:t>
      </w:r>
      <w:r w:rsidR="00D73016" w:rsidRPr="1A2F839D">
        <w:rPr>
          <w:sz w:val="24"/>
          <w:szCs w:val="24"/>
        </w:rPr>
        <w:t xml:space="preserve">conduct </w:t>
      </w:r>
      <w:r w:rsidR="002B5E54" w:rsidRPr="1A2F839D">
        <w:rPr>
          <w:sz w:val="24"/>
          <w:szCs w:val="24"/>
        </w:rPr>
        <w:t>must be</w:t>
      </w:r>
      <w:r w:rsidR="00D73016" w:rsidRPr="1A2F839D">
        <w:rPr>
          <w:sz w:val="24"/>
          <w:szCs w:val="24"/>
        </w:rPr>
        <w:t xml:space="preserve"> limited </w:t>
      </w:r>
      <w:r w:rsidR="00E27DBA" w:rsidRPr="1A2F839D">
        <w:rPr>
          <w:sz w:val="24"/>
          <w:szCs w:val="24"/>
        </w:rPr>
        <w:t>to those who need to know.</w:t>
      </w:r>
    </w:p>
    <w:p w14:paraId="6D9FE8B3" w14:textId="739DAB5A" w:rsidR="0028502B" w:rsidRPr="00BB16A9" w:rsidRDefault="00EF5C96" w:rsidP="41748D93">
      <w:pPr>
        <w:pStyle w:val="ListParagraph"/>
        <w:numPr>
          <w:ilvl w:val="1"/>
          <w:numId w:val="1"/>
        </w:numPr>
        <w:shd w:val="clear" w:color="auto" w:fill="FFFFFF" w:themeFill="background1"/>
        <w:spacing w:after="0" w:line="240" w:lineRule="auto"/>
        <w:rPr>
          <w:sz w:val="24"/>
          <w:szCs w:val="24"/>
        </w:rPr>
      </w:pPr>
      <w:r w:rsidRPr="40841876">
        <w:rPr>
          <w:rFonts w:eastAsiaTheme="minorEastAsia"/>
          <w:color w:val="201F1E"/>
          <w:sz w:val="24"/>
          <w:szCs w:val="24"/>
        </w:rPr>
        <w:t xml:space="preserve">Names of claimants </w:t>
      </w:r>
      <w:r w:rsidR="00634546" w:rsidRPr="40841876">
        <w:rPr>
          <w:rFonts w:eastAsiaTheme="minorEastAsia"/>
          <w:color w:val="201F1E"/>
          <w:sz w:val="24"/>
          <w:szCs w:val="24"/>
        </w:rPr>
        <w:t xml:space="preserve">may </w:t>
      </w:r>
      <w:r w:rsidRPr="40841876">
        <w:rPr>
          <w:rFonts w:eastAsiaTheme="minorEastAsia"/>
          <w:color w:val="201F1E"/>
          <w:sz w:val="24"/>
          <w:szCs w:val="24"/>
        </w:rPr>
        <w:t xml:space="preserve">not be shared </w:t>
      </w:r>
      <w:r w:rsidR="004F07A8" w:rsidRPr="40841876">
        <w:rPr>
          <w:rFonts w:eastAsiaTheme="minorEastAsia"/>
          <w:color w:val="201F1E"/>
          <w:sz w:val="24"/>
          <w:szCs w:val="24"/>
        </w:rPr>
        <w:t xml:space="preserve">if there are concerns for </w:t>
      </w:r>
      <w:r w:rsidR="00335FF7" w:rsidRPr="40841876">
        <w:rPr>
          <w:rFonts w:eastAsiaTheme="minorEastAsia"/>
          <w:color w:val="201F1E"/>
          <w:sz w:val="24"/>
          <w:szCs w:val="24"/>
        </w:rPr>
        <w:t xml:space="preserve">privacy, </w:t>
      </w:r>
      <w:r w:rsidR="004F07A8" w:rsidRPr="40841876">
        <w:rPr>
          <w:rFonts w:eastAsiaTheme="minorEastAsia"/>
          <w:color w:val="201F1E"/>
          <w:sz w:val="24"/>
          <w:szCs w:val="24"/>
        </w:rPr>
        <w:t xml:space="preserve">safety, </w:t>
      </w:r>
      <w:r w:rsidR="00335FF7" w:rsidRPr="40841876">
        <w:rPr>
          <w:rFonts w:eastAsiaTheme="minorEastAsia"/>
          <w:color w:val="201F1E"/>
          <w:sz w:val="24"/>
          <w:szCs w:val="24"/>
        </w:rPr>
        <w:t xml:space="preserve">and/or </w:t>
      </w:r>
      <w:r w:rsidR="004F07A8" w:rsidRPr="40841876">
        <w:rPr>
          <w:rFonts w:eastAsiaTheme="minorEastAsia"/>
          <w:color w:val="201F1E"/>
          <w:sz w:val="24"/>
          <w:szCs w:val="24"/>
        </w:rPr>
        <w:t>retaliation</w:t>
      </w:r>
      <w:r w:rsidR="00335FF7" w:rsidRPr="40841876">
        <w:rPr>
          <w:rFonts w:eastAsiaTheme="minorEastAsia"/>
          <w:color w:val="201F1E"/>
          <w:sz w:val="24"/>
          <w:szCs w:val="24"/>
        </w:rPr>
        <w:t>. If FASA/</w:t>
      </w:r>
      <w:r w:rsidR="4CFA87A6" w:rsidRPr="40841876">
        <w:rPr>
          <w:rFonts w:eastAsiaTheme="minorEastAsia"/>
          <w:color w:val="201F1E"/>
          <w:sz w:val="24"/>
          <w:szCs w:val="24"/>
        </w:rPr>
        <w:t>ELR</w:t>
      </w:r>
      <w:r w:rsidR="00565F51" w:rsidRPr="40841876">
        <w:rPr>
          <w:rFonts w:eastAsiaTheme="minorEastAsia"/>
          <w:color w:val="201F1E"/>
          <w:sz w:val="24"/>
          <w:szCs w:val="24"/>
        </w:rPr>
        <w:t xml:space="preserve"> </w:t>
      </w:r>
      <w:r w:rsidR="00335FF7" w:rsidRPr="40841876">
        <w:rPr>
          <w:rFonts w:eastAsiaTheme="minorEastAsia"/>
          <w:color w:val="201F1E"/>
          <w:sz w:val="24"/>
          <w:szCs w:val="24"/>
        </w:rPr>
        <w:t xml:space="preserve">and unit administrators </w:t>
      </w:r>
      <w:r w:rsidR="00C2542C" w:rsidRPr="40841876">
        <w:rPr>
          <w:rFonts w:eastAsiaTheme="minorEastAsia"/>
          <w:color w:val="201F1E"/>
          <w:sz w:val="24"/>
          <w:szCs w:val="24"/>
        </w:rPr>
        <w:t xml:space="preserve">are not able to respond or remediate the behavior without the </w:t>
      </w:r>
      <w:r w:rsidR="009057ED" w:rsidRPr="40841876">
        <w:rPr>
          <w:rFonts w:eastAsiaTheme="minorEastAsia"/>
          <w:color w:val="201F1E"/>
          <w:sz w:val="24"/>
          <w:szCs w:val="24"/>
        </w:rPr>
        <w:t>c</w:t>
      </w:r>
      <w:r w:rsidR="00C2542C" w:rsidRPr="40841876">
        <w:rPr>
          <w:rFonts w:eastAsiaTheme="minorEastAsia"/>
          <w:color w:val="201F1E"/>
          <w:sz w:val="24"/>
          <w:szCs w:val="24"/>
        </w:rPr>
        <w:t>laimant’s identity, they can contact OCR to discuss.</w:t>
      </w:r>
      <w:r w:rsidRPr="40841876">
        <w:rPr>
          <w:rFonts w:eastAsiaTheme="minorEastAsia"/>
          <w:color w:val="201F1E"/>
          <w:sz w:val="24"/>
          <w:szCs w:val="24"/>
        </w:rPr>
        <w:t xml:space="preserve"> </w:t>
      </w:r>
    </w:p>
    <w:p w14:paraId="5E15D062" w14:textId="7D3AC7A5" w:rsidR="00AE660A" w:rsidRPr="00B77D20" w:rsidRDefault="00AE660A" w:rsidP="00B77D20">
      <w:pPr>
        <w:pStyle w:val="ListParagraph"/>
        <w:numPr>
          <w:ilvl w:val="0"/>
          <w:numId w:val="1"/>
        </w:numPr>
        <w:spacing w:after="0" w:line="240" w:lineRule="auto"/>
        <w:rPr>
          <w:sz w:val="24"/>
          <w:szCs w:val="24"/>
        </w:rPr>
      </w:pPr>
      <w:r w:rsidRPr="40841876">
        <w:rPr>
          <w:sz w:val="24"/>
          <w:szCs w:val="24"/>
        </w:rPr>
        <w:lastRenderedPageBreak/>
        <w:t xml:space="preserve">OCR will notify FASA and/or </w:t>
      </w:r>
      <w:r w:rsidR="1A63185A" w:rsidRPr="40841876">
        <w:rPr>
          <w:sz w:val="24"/>
          <w:szCs w:val="24"/>
        </w:rPr>
        <w:t>ELR</w:t>
      </w:r>
      <w:r w:rsidR="00565F51" w:rsidRPr="40841876">
        <w:rPr>
          <w:sz w:val="24"/>
          <w:szCs w:val="24"/>
        </w:rPr>
        <w:t xml:space="preserve"> </w:t>
      </w:r>
      <w:r w:rsidRPr="40841876">
        <w:rPr>
          <w:sz w:val="24"/>
          <w:szCs w:val="24"/>
        </w:rPr>
        <w:t>and administrative units of reported conduct not covered or otherwise dismissed or closed under the policies OCR enforces</w:t>
      </w:r>
      <w:r w:rsidRPr="40841876">
        <w:rPr>
          <w:b/>
          <w:bCs/>
          <w:i/>
          <w:iCs/>
          <w:sz w:val="24"/>
          <w:szCs w:val="24"/>
        </w:rPr>
        <w:t xml:space="preserve"> </w:t>
      </w:r>
      <w:r w:rsidRPr="40841876">
        <w:rPr>
          <w:sz w:val="24"/>
          <w:szCs w:val="24"/>
        </w:rPr>
        <w:t>but that may fall within the purview of other policies, protocols, or standards of conduct.</w:t>
      </w:r>
    </w:p>
    <w:p w14:paraId="2D2374D3" w14:textId="77777777" w:rsidR="00976B54" w:rsidRPr="00646108" w:rsidRDefault="00976B54" w:rsidP="00976B54">
      <w:pPr>
        <w:pStyle w:val="ListParagraph"/>
        <w:shd w:val="clear" w:color="auto" w:fill="FFFFFF" w:themeFill="background1"/>
        <w:spacing w:after="0" w:line="240" w:lineRule="auto"/>
        <w:ind w:left="1440"/>
        <w:rPr>
          <w:rFonts w:cstheme="minorHAnsi"/>
          <w:sz w:val="24"/>
          <w:szCs w:val="24"/>
        </w:rPr>
      </w:pPr>
    </w:p>
    <w:p w14:paraId="654204EF" w14:textId="7B1AC63D" w:rsidR="004262D4" w:rsidRPr="00EF2813" w:rsidRDefault="004262D4" w:rsidP="2FE66891">
      <w:pPr>
        <w:pStyle w:val="ListParagraph"/>
        <w:numPr>
          <w:ilvl w:val="0"/>
          <w:numId w:val="21"/>
        </w:numPr>
        <w:shd w:val="clear" w:color="auto" w:fill="FFFFFF" w:themeFill="background1"/>
        <w:spacing w:after="0" w:line="240" w:lineRule="auto"/>
        <w:jc w:val="center"/>
        <w:rPr>
          <w:b/>
          <w:bCs/>
          <w:smallCaps/>
          <w:sz w:val="24"/>
          <w:szCs w:val="24"/>
          <w:highlight w:val="lightGray"/>
        </w:rPr>
      </w:pPr>
      <w:r w:rsidRPr="502E4EFE">
        <w:rPr>
          <w:b/>
          <w:bCs/>
          <w:smallCaps/>
          <w:sz w:val="24"/>
          <w:szCs w:val="24"/>
          <w:highlight w:val="lightGray"/>
        </w:rPr>
        <w:t xml:space="preserve">MSU Health Care </w:t>
      </w:r>
    </w:p>
    <w:p w14:paraId="5FC49A27" w14:textId="1C13F4D8" w:rsidR="00474F7C" w:rsidRPr="00EF2813" w:rsidRDefault="00474F7C" w:rsidP="00374E16">
      <w:pPr>
        <w:pStyle w:val="ListParagraph"/>
        <w:shd w:val="clear" w:color="auto" w:fill="FFFFFF" w:themeFill="background1"/>
        <w:spacing w:after="0" w:line="240" w:lineRule="auto"/>
        <w:ind w:left="0"/>
        <w:jc w:val="center"/>
        <w:rPr>
          <w:rFonts w:cstheme="minorHAnsi"/>
          <w:b/>
          <w:smallCaps/>
          <w:sz w:val="24"/>
          <w:szCs w:val="24"/>
          <w:highlight w:val="lightGray"/>
        </w:rPr>
      </w:pPr>
    </w:p>
    <w:p w14:paraId="16CE77F4" w14:textId="181D5D67" w:rsidR="004B708C" w:rsidRPr="006F4E95" w:rsidRDefault="004B708C" w:rsidP="00474F7C">
      <w:pPr>
        <w:pStyle w:val="ListParagraph"/>
        <w:numPr>
          <w:ilvl w:val="0"/>
          <w:numId w:val="18"/>
        </w:numPr>
        <w:rPr>
          <w:sz w:val="24"/>
          <w:szCs w:val="24"/>
        </w:rPr>
      </w:pPr>
      <w:r w:rsidRPr="4E2F4385">
        <w:rPr>
          <w:sz w:val="24"/>
          <w:szCs w:val="24"/>
        </w:rPr>
        <w:t xml:space="preserve">Coordinated response to cases involving </w:t>
      </w:r>
      <w:r w:rsidR="00C66E4A" w:rsidRPr="4E2F4385">
        <w:rPr>
          <w:sz w:val="24"/>
          <w:szCs w:val="24"/>
        </w:rPr>
        <w:t xml:space="preserve">respondent faculty </w:t>
      </w:r>
      <w:r w:rsidR="00B069EC">
        <w:rPr>
          <w:sz w:val="24"/>
          <w:szCs w:val="24"/>
        </w:rPr>
        <w:t>p</w:t>
      </w:r>
      <w:r w:rsidR="00C66E4A" w:rsidRPr="4E2F4385">
        <w:rPr>
          <w:sz w:val="24"/>
          <w:szCs w:val="24"/>
        </w:rPr>
        <w:t xml:space="preserve">roviders </w:t>
      </w:r>
      <w:r w:rsidR="6A63CB81" w:rsidRPr="4E2F4385">
        <w:rPr>
          <w:sz w:val="24"/>
          <w:szCs w:val="24"/>
        </w:rPr>
        <w:t>credentialed</w:t>
      </w:r>
      <w:r w:rsidR="00EB2FC7" w:rsidRPr="4E2F4385">
        <w:rPr>
          <w:sz w:val="24"/>
          <w:szCs w:val="24"/>
        </w:rPr>
        <w:t xml:space="preserve"> by HCI and </w:t>
      </w:r>
      <w:r w:rsidR="002907BE" w:rsidRPr="4E2F4385">
        <w:rPr>
          <w:sz w:val="24"/>
          <w:szCs w:val="24"/>
        </w:rPr>
        <w:t xml:space="preserve">respondent support staff </w:t>
      </w:r>
      <w:r w:rsidR="00A07269">
        <w:rPr>
          <w:sz w:val="24"/>
          <w:szCs w:val="24"/>
        </w:rPr>
        <w:t>who work in</w:t>
      </w:r>
      <w:r w:rsidR="00C66E4A" w:rsidRPr="4E2F4385">
        <w:rPr>
          <w:sz w:val="24"/>
          <w:szCs w:val="24"/>
        </w:rPr>
        <w:t xml:space="preserve"> HCI </w:t>
      </w:r>
      <w:r w:rsidRPr="4E2F4385">
        <w:rPr>
          <w:sz w:val="24"/>
          <w:szCs w:val="24"/>
        </w:rPr>
        <w:t xml:space="preserve">will follow </w:t>
      </w:r>
      <w:r w:rsidR="00C46368" w:rsidRPr="4E2F4385">
        <w:rPr>
          <w:sz w:val="24"/>
          <w:szCs w:val="24"/>
        </w:rPr>
        <w:t xml:space="preserve">all provisions of </w:t>
      </w:r>
      <w:r w:rsidRPr="4E2F4385">
        <w:rPr>
          <w:sz w:val="24"/>
          <w:szCs w:val="24"/>
        </w:rPr>
        <w:t xml:space="preserve">this </w:t>
      </w:r>
      <w:r w:rsidR="00C46368" w:rsidRPr="4E2F4385">
        <w:rPr>
          <w:sz w:val="24"/>
          <w:szCs w:val="24"/>
        </w:rPr>
        <w:t>P</w:t>
      </w:r>
      <w:r w:rsidRPr="4E2F4385">
        <w:rPr>
          <w:sz w:val="24"/>
          <w:szCs w:val="24"/>
        </w:rPr>
        <w:t xml:space="preserve">rotocol except as stated </w:t>
      </w:r>
      <w:r w:rsidR="06A88AC9" w:rsidRPr="4E2F4385">
        <w:rPr>
          <w:sz w:val="24"/>
          <w:szCs w:val="24"/>
        </w:rPr>
        <w:t xml:space="preserve">in </w:t>
      </w:r>
      <w:r w:rsidRPr="4E2F4385">
        <w:rPr>
          <w:sz w:val="24"/>
          <w:szCs w:val="24"/>
        </w:rPr>
        <w:t xml:space="preserve">this section. </w:t>
      </w:r>
    </w:p>
    <w:p w14:paraId="5EEE9FBC" w14:textId="0EF6C574" w:rsidR="00AE619B" w:rsidRPr="006F4E95" w:rsidRDefault="00AE619B" w:rsidP="428CD0F0">
      <w:pPr>
        <w:pStyle w:val="ListParagraph"/>
        <w:numPr>
          <w:ilvl w:val="0"/>
          <w:numId w:val="18"/>
        </w:numPr>
        <w:rPr>
          <w:sz w:val="24"/>
          <w:szCs w:val="24"/>
        </w:rPr>
      </w:pPr>
      <w:r w:rsidRPr="40841876">
        <w:rPr>
          <w:sz w:val="24"/>
          <w:szCs w:val="24"/>
        </w:rPr>
        <w:t xml:space="preserve">If reported allegations indicate that a respondent may be an HCI </w:t>
      </w:r>
      <w:r w:rsidR="00BD2085" w:rsidRPr="40841876">
        <w:rPr>
          <w:sz w:val="24"/>
          <w:szCs w:val="24"/>
        </w:rPr>
        <w:t xml:space="preserve">faculty </w:t>
      </w:r>
      <w:r w:rsidRPr="40841876">
        <w:rPr>
          <w:sz w:val="24"/>
          <w:szCs w:val="24"/>
        </w:rPr>
        <w:t xml:space="preserve">provider or support staff, </w:t>
      </w:r>
      <w:r w:rsidR="34917E36" w:rsidRPr="40841876">
        <w:rPr>
          <w:sz w:val="24"/>
          <w:szCs w:val="24"/>
        </w:rPr>
        <w:t>ISR</w:t>
      </w:r>
      <w:r w:rsidRPr="40841876">
        <w:rPr>
          <w:sz w:val="24"/>
          <w:szCs w:val="24"/>
        </w:rPr>
        <w:t xml:space="preserve"> will confirm by contacting HCI risk management. </w:t>
      </w:r>
    </w:p>
    <w:p w14:paraId="1F925D64" w14:textId="53785BB4" w:rsidR="00DE6AD9" w:rsidRPr="006F4E95" w:rsidRDefault="0040016F" w:rsidP="428CD0F0">
      <w:pPr>
        <w:pStyle w:val="ListParagraph"/>
        <w:numPr>
          <w:ilvl w:val="0"/>
          <w:numId w:val="18"/>
        </w:numPr>
        <w:rPr>
          <w:sz w:val="24"/>
          <w:szCs w:val="24"/>
        </w:rPr>
      </w:pPr>
      <w:r w:rsidRPr="40841876">
        <w:rPr>
          <w:b/>
          <w:bCs/>
          <w:sz w:val="24"/>
          <w:szCs w:val="24"/>
        </w:rPr>
        <w:t>Notif</w:t>
      </w:r>
      <w:r w:rsidR="00FD2B6E" w:rsidRPr="40841876">
        <w:rPr>
          <w:b/>
          <w:bCs/>
          <w:sz w:val="24"/>
          <w:szCs w:val="24"/>
        </w:rPr>
        <w:t>ication group:</w:t>
      </w:r>
      <w:r w:rsidR="00971CF8" w:rsidRPr="40841876">
        <w:rPr>
          <w:sz w:val="24"/>
          <w:szCs w:val="24"/>
        </w:rPr>
        <w:t xml:space="preserve"> After </w:t>
      </w:r>
      <w:r w:rsidR="3E604A81" w:rsidRPr="40841876">
        <w:rPr>
          <w:sz w:val="24"/>
          <w:szCs w:val="24"/>
        </w:rPr>
        <w:t>ISR</w:t>
      </w:r>
      <w:r w:rsidR="00971CF8" w:rsidRPr="40841876">
        <w:rPr>
          <w:sz w:val="24"/>
          <w:szCs w:val="24"/>
        </w:rPr>
        <w:t xml:space="preserve"> confirms that the respondent</w:t>
      </w:r>
      <w:r w:rsidR="0039729C" w:rsidRPr="40841876">
        <w:rPr>
          <w:sz w:val="24"/>
          <w:szCs w:val="24"/>
        </w:rPr>
        <w:t xml:space="preserve"> is a </w:t>
      </w:r>
      <w:r w:rsidR="00971CF8" w:rsidRPr="40841876">
        <w:rPr>
          <w:sz w:val="24"/>
          <w:szCs w:val="24"/>
        </w:rPr>
        <w:t>faculty</w:t>
      </w:r>
      <w:r w:rsidR="00387296" w:rsidRPr="40841876">
        <w:rPr>
          <w:sz w:val="24"/>
          <w:szCs w:val="24"/>
        </w:rPr>
        <w:t xml:space="preserve"> </w:t>
      </w:r>
      <w:r w:rsidR="0039729C" w:rsidRPr="40841876">
        <w:rPr>
          <w:sz w:val="24"/>
          <w:szCs w:val="24"/>
        </w:rPr>
        <w:t>provider</w:t>
      </w:r>
      <w:r w:rsidR="00971CF8" w:rsidRPr="40841876">
        <w:rPr>
          <w:sz w:val="24"/>
          <w:szCs w:val="24"/>
        </w:rPr>
        <w:t xml:space="preserve"> or support staff </w:t>
      </w:r>
      <w:r w:rsidR="00706D3F" w:rsidRPr="40841876">
        <w:rPr>
          <w:sz w:val="24"/>
          <w:szCs w:val="24"/>
        </w:rPr>
        <w:t>credentialed</w:t>
      </w:r>
      <w:r w:rsidR="00971CF8" w:rsidRPr="40841876">
        <w:rPr>
          <w:sz w:val="24"/>
          <w:szCs w:val="24"/>
        </w:rPr>
        <w:t xml:space="preserve"> or </w:t>
      </w:r>
      <w:r w:rsidR="00A611C7" w:rsidRPr="40841876">
        <w:rPr>
          <w:sz w:val="24"/>
          <w:szCs w:val="24"/>
        </w:rPr>
        <w:t>working in</w:t>
      </w:r>
      <w:r w:rsidR="00971CF8" w:rsidRPr="40841876">
        <w:rPr>
          <w:sz w:val="24"/>
          <w:szCs w:val="24"/>
        </w:rPr>
        <w:t xml:space="preserve"> HCI, </w:t>
      </w:r>
      <w:r w:rsidR="0F24AF4B" w:rsidRPr="40841876">
        <w:rPr>
          <w:sz w:val="24"/>
          <w:szCs w:val="24"/>
        </w:rPr>
        <w:t>ISR</w:t>
      </w:r>
      <w:r w:rsidR="00971CF8" w:rsidRPr="40841876">
        <w:rPr>
          <w:sz w:val="24"/>
          <w:szCs w:val="24"/>
        </w:rPr>
        <w:t xml:space="preserve"> will notify the following individuals:</w:t>
      </w:r>
    </w:p>
    <w:p w14:paraId="3BBF937B" w14:textId="1DF98B45" w:rsidR="00474F7C" w:rsidRPr="00810BF5" w:rsidRDefault="001C140C" w:rsidP="428CD0F0">
      <w:pPr>
        <w:pStyle w:val="ListParagraph"/>
        <w:numPr>
          <w:ilvl w:val="1"/>
          <w:numId w:val="18"/>
        </w:numPr>
        <w:rPr>
          <w:sz w:val="24"/>
          <w:szCs w:val="24"/>
        </w:rPr>
      </w:pPr>
      <w:r w:rsidRPr="40841876">
        <w:rPr>
          <w:b/>
          <w:bCs/>
          <w:sz w:val="24"/>
          <w:szCs w:val="24"/>
        </w:rPr>
        <w:t>Faculty Provider</w:t>
      </w:r>
      <w:r w:rsidR="00B75558" w:rsidRPr="40841876">
        <w:rPr>
          <w:sz w:val="24"/>
          <w:szCs w:val="24"/>
        </w:rPr>
        <w:t>:</w:t>
      </w:r>
      <w:r w:rsidR="00C637E4" w:rsidRPr="40841876">
        <w:rPr>
          <w:sz w:val="24"/>
          <w:szCs w:val="24"/>
        </w:rPr>
        <w:t xml:space="preserve"> </w:t>
      </w:r>
      <w:r w:rsidR="009B6DE9" w:rsidRPr="40841876">
        <w:rPr>
          <w:sz w:val="24"/>
          <w:szCs w:val="24"/>
        </w:rPr>
        <w:t xml:space="preserve">If </w:t>
      </w:r>
      <w:r w:rsidR="00474F7C" w:rsidRPr="40841876">
        <w:rPr>
          <w:sz w:val="24"/>
          <w:szCs w:val="24"/>
        </w:rPr>
        <w:t xml:space="preserve">respondent is </w:t>
      </w:r>
      <w:r w:rsidR="009B6DE9" w:rsidRPr="40841876">
        <w:rPr>
          <w:sz w:val="24"/>
          <w:szCs w:val="24"/>
        </w:rPr>
        <w:t>an HCI</w:t>
      </w:r>
      <w:r w:rsidR="000630A8" w:rsidRPr="40841876">
        <w:rPr>
          <w:sz w:val="24"/>
          <w:szCs w:val="24"/>
        </w:rPr>
        <w:t xml:space="preserve"> p</w:t>
      </w:r>
      <w:r w:rsidR="00474F7C" w:rsidRPr="40841876">
        <w:rPr>
          <w:sz w:val="24"/>
          <w:szCs w:val="24"/>
        </w:rPr>
        <w:t>rovider</w:t>
      </w:r>
      <w:r w:rsidR="00381FC5" w:rsidRPr="40841876">
        <w:rPr>
          <w:sz w:val="24"/>
          <w:szCs w:val="24"/>
        </w:rPr>
        <w:t>,</w:t>
      </w:r>
      <w:r w:rsidR="00846885" w:rsidRPr="40841876">
        <w:rPr>
          <w:sz w:val="24"/>
          <w:szCs w:val="24"/>
        </w:rPr>
        <w:t xml:space="preserve"> </w:t>
      </w:r>
      <w:r w:rsidR="4BCDAA6F" w:rsidRPr="40841876">
        <w:rPr>
          <w:sz w:val="24"/>
          <w:szCs w:val="24"/>
        </w:rPr>
        <w:t xml:space="preserve">ISR </w:t>
      </w:r>
      <w:r w:rsidR="00474F7C" w:rsidRPr="40841876">
        <w:rPr>
          <w:sz w:val="24"/>
          <w:szCs w:val="24"/>
        </w:rPr>
        <w:t>will</w:t>
      </w:r>
      <w:r w:rsidR="00EC0A2B" w:rsidRPr="40841876">
        <w:rPr>
          <w:sz w:val="24"/>
          <w:szCs w:val="24"/>
        </w:rPr>
        <w:t xml:space="preserve"> </w:t>
      </w:r>
      <w:r w:rsidR="00474F7C" w:rsidRPr="40841876">
        <w:rPr>
          <w:sz w:val="24"/>
          <w:szCs w:val="24"/>
        </w:rPr>
        <w:t xml:space="preserve">notify </w:t>
      </w:r>
      <w:r w:rsidR="00F33F66" w:rsidRPr="40841876">
        <w:rPr>
          <w:sz w:val="24"/>
          <w:szCs w:val="24"/>
        </w:rPr>
        <w:t>the following</w:t>
      </w:r>
      <w:r w:rsidR="00474F7C" w:rsidRPr="40841876">
        <w:rPr>
          <w:sz w:val="24"/>
          <w:szCs w:val="24"/>
        </w:rPr>
        <w:t>:</w:t>
      </w:r>
    </w:p>
    <w:p w14:paraId="6756889D" w14:textId="7DC3D469" w:rsidR="009B6DE9" w:rsidRPr="006F4E95" w:rsidRDefault="009B6DE9" w:rsidP="001C140C">
      <w:pPr>
        <w:pStyle w:val="ListParagraph"/>
        <w:numPr>
          <w:ilvl w:val="2"/>
          <w:numId w:val="18"/>
        </w:numPr>
        <w:rPr>
          <w:rFonts w:cstheme="minorHAnsi"/>
          <w:sz w:val="24"/>
          <w:szCs w:val="24"/>
        </w:rPr>
      </w:pPr>
      <w:r w:rsidRPr="006F4E95">
        <w:rPr>
          <w:rFonts w:cstheme="minorHAnsi"/>
          <w:sz w:val="24"/>
          <w:szCs w:val="24"/>
        </w:rPr>
        <w:t>FASA</w:t>
      </w:r>
    </w:p>
    <w:p w14:paraId="151576CE" w14:textId="3B8CE75A" w:rsidR="009B6DE9" w:rsidRPr="00374E16" w:rsidRDefault="009B6DE9" w:rsidP="002A4BD0">
      <w:pPr>
        <w:pStyle w:val="ListParagraph"/>
        <w:numPr>
          <w:ilvl w:val="2"/>
          <w:numId w:val="18"/>
        </w:numPr>
        <w:rPr>
          <w:sz w:val="24"/>
          <w:szCs w:val="24"/>
        </w:rPr>
      </w:pPr>
      <w:r w:rsidRPr="006F4E95">
        <w:rPr>
          <w:rFonts w:cstheme="minorHAnsi"/>
          <w:sz w:val="24"/>
          <w:szCs w:val="24"/>
        </w:rPr>
        <w:t xml:space="preserve">Dean </w:t>
      </w:r>
      <w:r w:rsidR="002A4BD0">
        <w:rPr>
          <w:rFonts w:cstheme="minorHAnsi"/>
          <w:sz w:val="24"/>
          <w:szCs w:val="24"/>
        </w:rPr>
        <w:t>(</w:t>
      </w:r>
      <w:r w:rsidRPr="006F4E95">
        <w:rPr>
          <w:rFonts w:cstheme="minorHAnsi"/>
          <w:sz w:val="24"/>
          <w:szCs w:val="24"/>
        </w:rPr>
        <w:t>College of Human Medicine</w:t>
      </w:r>
      <w:r w:rsidR="00E97324">
        <w:rPr>
          <w:rFonts w:cstheme="minorHAnsi"/>
          <w:sz w:val="24"/>
          <w:szCs w:val="24"/>
        </w:rPr>
        <w:t>,</w:t>
      </w:r>
      <w:r w:rsidR="00FB56F7">
        <w:rPr>
          <w:rFonts w:cstheme="minorHAnsi"/>
          <w:sz w:val="24"/>
          <w:szCs w:val="24"/>
        </w:rPr>
        <w:t xml:space="preserve"> </w:t>
      </w:r>
      <w:r w:rsidRPr="00374E16">
        <w:rPr>
          <w:sz w:val="24"/>
          <w:szCs w:val="24"/>
        </w:rPr>
        <w:t>College of Osteopathic Medicine</w:t>
      </w:r>
      <w:r w:rsidR="00E97324">
        <w:rPr>
          <w:sz w:val="24"/>
          <w:szCs w:val="24"/>
        </w:rPr>
        <w:t xml:space="preserve">, or </w:t>
      </w:r>
      <w:r w:rsidR="00BC29E3">
        <w:rPr>
          <w:sz w:val="24"/>
          <w:szCs w:val="24"/>
        </w:rPr>
        <w:t>College of Nursing</w:t>
      </w:r>
      <w:r w:rsidR="00B079B7">
        <w:rPr>
          <w:sz w:val="24"/>
          <w:szCs w:val="24"/>
        </w:rPr>
        <w:t>, as applicable</w:t>
      </w:r>
      <w:r w:rsidR="00E710AC">
        <w:rPr>
          <w:sz w:val="24"/>
          <w:szCs w:val="24"/>
        </w:rPr>
        <w:t>)</w:t>
      </w:r>
    </w:p>
    <w:p w14:paraId="19AE0630" w14:textId="4CFD8B47" w:rsidR="009B6DE9" w:rsidRPr="006F4E95" w:rsidRDefault="009B6DE9" w:rsidP="001C140C">
      <w:pPr>
        <w:pStyle w:val="ListParagraph"/>
        <w:numPr>
          <w:ilvl w:val="2"/>
          <w:numId w:val="18"/>
        </w:numPr>
        <w:rPr>
          <w:rFonts w:cstheme="minorHAnsi"/>
          <w:sz w:val="24"/>
          <w:szCs w:val="24"/>
        </w:rPr>
      </w:pPr>
      <w:r w:rsidRPr="21123821">
        <w:rPr>
          <w:sz w:val="24"/>
          <w:szCs w:val="24"/>
        </w:rPr>
        <w:t xml:space="preserve">Chief Executive Officer, HCI </w:t>
      </w:r>
    </w:p>
    <w:p w14:paraId="1A052E49" w14:textId="255540D3" w:rsidR="00EF2813" w:rsidRPr="006F4E95" w:rsidRDefault="00EF2813" w:rsidP="001C140C">
      <w:pPr>
        <w:pStyle w:val="ListParagraph"/>
        <w:numPr>
          <w:ilvl w:val="2"/>
          <w:numId w:val="18"/>
        </w:numPr>
        <w:rPr>
          <w:rFonts w:cstheme="minorHAnsi"/>
          <w:sz w:val="24"/>
          <w:szCs w:val="24"/>
        </w:rPr>
      </w:pPr>
      <w:r w:rsidRPr="21123821">
        <w:rPr>
          <w:sz w:val="24"/>
          <w:szCs w:val="24"/>
        </w:rPr>
        <w:t xml:space="preserve">Chief Medical Officer, </w:t>
      </w:r>
      <w:r w:rsidR="009B6DE9" w:rsidRPr="21123821">
        <w:rPr>
          <w:sz w:val="24"/>
          <w:szCs w:val="24"/>
        </w:rPr>
        <w:t>HCI</w:t>
      </w:r>
      <w:r w:rsidRPr="21123821">
        <w:rPr>
          <w:sz w:val="24"/>
          <w:szCs w:val="24"/>
        </w:rPr>
        <w:t xml:space="preserve"> </w:t>
      </w:r>
    </w:p>
    <w:p w14:paraId="7CBFB495" w14:textId="641B632F" w:rsidR="00474F7C" w:rsidRPr="006F4E95" w:rsidRDefault="00474F7C" w:rsidP="001C140C">
      <w:pPr>
        <w:pStyle w:val="ListParagraph"/>
        <w:numPr>
          <w:ilvl w:val="2"/>
          <w:numId w:val="18"/>
        </w:numPr>
        <w:rPr>
          <w:rFonts w:cstheme="minorHAnsi"/>
          <w:sz w:val="24"/>
          <w:szCs w:val="24"/>
        </w:rPr>
      </w:pPr>
      <w:r w:rsidRPr="21123821">
        <w:rPr>
          <w:sz w:val="24"/>
          <w:szCs w:val="24"/>
        </w:rPr>
        <w:t>C</w:t>
      </w:r>
      <w:r w:rsidR="00F33F66" w:rsidRPr="21123821">
        <w:rPr>
          <w:sz w:val="24"/>
          <w:szCs w:val="24"/>
        </w:rPr>
        <w:t>hief Nursing Officer</w:t>
      </w:r>
      <w:r w:rsidRPr="21123821">
        <w:rPr>
          <w:sz w:val="24"/>
          <w:szCs w:val="24"/>
        </w:rPr>
        <w:t xml:space="preserve">, </w:t>
      </w:r>
      <w:r w:rsidR="009B6DE9" w:rsidRPr="21123821">
        <w:rPr>
          <w:sz w:val="24"/>
          <w:szCs w:val="24"/>
        </w:rPr>
        <w:t>HCI</w:t>
      </w:r>
    </w:p>
    <w:p w14:paraId="32A6F79E" w14:textId="2175AD21" w:rsidR="00DE1803" w:rsidRDefault="00DE1803" w:rsidP="001C140C">
      <w:pPr>
        <w:pStyle w:val="ListParagraph"/>
        <w:numPr>
          <w:ilvl w:val="2"/>
          <w:numId w:val="18"/>
        </w:numPr>
        <w:rPr>
          <w:rFonts w:cstheme="minorHAnsi"/>
          <w:sz w:val="24"/>
          <w:szCs w:val="24"/>
        </w:rPr>
      </w:pPr>
      <w:r w:rsidRPr="21123821">
        <w:rPr>
          <w:sz w:val="24"/>
          <w:szCs w:val="24"/>
        </w:rPr>
        <w:t xml:space="preserve">Risk Manager, </w:t>
      </w:r>
      <w:r w:rsidR="009B6DE9" w:rsidRPr="21123821">
        <w:rPr>
          <w:sz w:val="24"/>
          <w:szCs w:val="24"/>
        </w:rPr>
        <w:t>HCI</w:t>
      </w:r>
    </w:p>
    <w:p w14:paraId="73AB8D0D" w14:textId="35D4F5D1" w:rsidR="007234BB" w:rsidRPr="006F4E95" w:rsidRDefault="00C637E4" w:rsidP="001C140C">
      <w:pPr>
        <w:pStyle w:val="ListParagraph"/>
        <w:numPr>
          <w:ilvl w:val="2"/>
          <w:numId w:val="18"/>
        </w:numPr>
        <w:rPr>
          <w:rFonts w:cstheme="minorHAnsi"/>
          <w:sz w:val="24"/>
          <w:szCs w:val="24"/>
        </w:rPr>
      </w:pPr>
      <w:r w:rsidRPr="21123821">
        <w:rPr>
          <w:sz w:val="24"/>
          <w:szCs w:val="24"/>
        </w:rPr>
        <w:t>Assistant Vice President for HR, OHS</w:t>
      </w:r>
    </w:p>
    <w:p w14:paraId="76A0BCD1" w14:textId="45E7104B" w:rsidR="00846885" w:rsidRPr="00374E16" w:rsidRDefault="001C140C" w:rsidP="00846885">
      <w:pPr>
        <w:pStyle w:val="ListParagraph"/>
        <w:numPr>
          <w:ilvl w:val="2"/>
          <w:numId w:val="18"/>
        </w:numPr>
        <w:rPr>
          <w:rFonts w:cstheme="minorHAnsi"/>
          <w:sz w:val="24"/>
          <w:szCs w:val="24"/>
        </w:rPr>
      </w:pPr>
      <w:r w:rsidRPr="00374E16">
        <w:rPr>
          <w:sz w:val="24"/>
          <w:szCs w:val="24"/>
        </w:rPr>
        <w:t xml:space="preserve">Health Care Civil Rights Specialist, OCR </w:t>
      </w:r>
    </w:p>
    <w:p w14:paraId="10824D7D" w14:textId="462C3940" w:rsidR="003E485C" w:rsidRPr="00374E16" w:rsidRDefault="003E485C" w:rsidP="428CD0F0">
      <w:pPr>
        <w:pStyle w:val="ListParagraph"/>
        <w:numPr>
          <w:ilvl w:val="1"/>
          <w:numId w:val="18"/>
        </w:numPr>
        <w:rPr>
          <w:sz w:val="24"/>
          <w:szCs w:val="24"/>
        </w:rPr>
      </w:pPr>
      <w:r w:rsidRPr="40841876">
        <w:rPr>
          <w:b/>
          <w:bCs/>
          <w:sz w:val="24"/>
          <w:szCs w:val="24"/>
        </w:rPr>
        <w:t>Support Staff</w:t>
      </w:r>
      <w:r w:rsidRPr="40841876">
        <w:rPr>
          <w:sz w:val="24"/>
          <w:szCs w:val="24"/>
        </w:rPr>
        <w:t>: If respondent is HCI support staff</w:t>
      </w:r>
      <w:r w:rsidR="00EC3D94" w:rsidRPr="40841876">
        <w:rPr>
          <w:sz w:val="24"/>
          <w:szCs w:val="24"/>
        </w:rPr>
        <w:t>,</w:t>
      </w:r>
      <w:r w:rsidRPr="40841876">
        <w:rPr>
          <w:sz w:val="24"/>
          <w:szCs w:val="24"/>
        </w:rPr>
        <w:t xml:space="preserve"> </w:t>
      </w:r>
      <w:r w:rsidR="7B6C3649" w:rsidRPr="40841876">
        <w:rPr>
          <w:sz w:val="24"/>
          <w:szCs w:val="24"/>
        </w:rPr>
        <w:t xml:space="preserve">ISR </w:t>
      </w:r>
      <w:r w:rsidRPr="40841876">
        <w:rPr>
          <w:sz w:val="24"/>
          <w:szCs w:val="24"/>
        </w:rPr>
        <w:t xml:space="preserve">will notify the following: </w:t>
      </w:r>
    </w:p>
    <w:p w14:paraId="71E37E10" w14:textId="1F5F46CB" w:rsidR="003E485C" w:rsidRPr="006F4E95" w:rsidRDefault="0D059361">
      <w:pPr>
        <w:pStyle w:val="ListParagraph"/>
        <w:numPr>
          <w:ilvl w:val="2"/>
          <w:numId w:val="18"/>
        </w:numPr>
      </w:pPr>
      <w:r w:rsidRPr="40841876">
        <w:rPr>
          <w:sz w:val="24"/>
          <w:szCs w:val="24"/>
        </w:rPr>
        <w:t>ELR</w:t>
      </w:r>
    </w:p>
    <w:p w14:paraId="3F681ADB" w14:textId="77777777" w:rsidR="003E485C" w:rsidRDefault="003E485C" w:rsidP="003E485C">
      <w:pPr>
        <w:pStyle w:val="ListParagraph"/>
        <w:numPr>
          <w:ilvl w:val="2"/>
          <w:numId w:val="18"/>
        </w:numPr>
        <w:rPr>
          <w:rFonts w:cstheme="minorHAnsi"/>
          <w:sz w:val="24"/>
          <w:szCs w:val="24"/>
        </w:rPr>
      </w:pPr>
      <w:r w:rsidRPr="006F4E95">
        <w:rPr>
          <w:rFonts w:cstheme="minorHAnsi"/>
          <w:sz w:val="24"/>
          <w:szCs w:val="24"/>
        </w:rPr>
        <w:t>Human Resources, HCI</w:t>
      </w:r>
      <w:r w:rsidRPr="00C637E4">
        <w:rPr>
          <w:rFonts w:cstheme="minorHAnsi"/>
          <w:sz w:val="24"/>
          <w:szCs w:val="24"/>
        </w:rPr>
        <w:t xml:space="preserve"> </w:t>
      </w:r>
    </w:p>
    <w:p w14:paraId="17DB24E5" w14:textId="77777777" w:rsidR="003E485C" w:rsidRPr="00F85D0E" w:rsidRDefault="003E485C" w:rsidP="003E485C">
      <w:pPr>
        <w:pStyle w:val="ListParagraph"/>
        <w:numPr>
          <w:ilvl w:val="2"/>
          <w:numId w:val="18"/>
        </w:numPr>
        <w:rPr>
          <w:rFonts w:cstheme="minorHAnsi"/>
          <w:sz w:val="24"/>
          <w:szCs w:val="24"/>
        </w:rPr>
      </w:pPr>
      <w:r>
        <w:rPr>
          <w:rFonts w:cstheme="minorHAnsi"/>
          <w:sz w:val="24"/>
          <w:szCs w:val="24"/>
        </w:rPr>
        <w:t>Assistant Vice President for HR, OHS</w:t>
      </w:r>
      <w:r w:rsidRPr="00F85D0E">
        <w:rPr>
          <w:rFonts w:cstheme="minorHAnsi"/>
          <w:sz w:val="24"/>
          <w:szCs w:val="24"/>
        </w:rPr>
        <w:t xml:space="preserve"> </w:t>
      </w:r>
    </w:p>
    <w:p w14:paraId="4D2316CB" w14:textId="77777777" w:rsidR="003E485C" w:rsidRPr="006F4E95" w:rsidRDefault="003E485C" w:rsidP="003E485C">
      <w:pPr>
        <w:pStyle w:val="ListParagraph"/>
        <w:numPr>
          <w:ilvl w:val="2"/>
          <w:numId w:val="18"/>
        </w:numPr>
        <w:rPr>
          <w:rFonts w:cstheme="minorHAnsi"/>
          <w:sz w:val="24"/>
          <w:szCs w:val="24"/>
        </w:rPr>
      </w:pPr>
      <w:r w:rsidRPr="006F4E95">
        <w:rPr>
          <w:rFonts w:cstheme="minorHAnsi"/>
          <w:sz w:val="24"/>
          <w:szCs w:val="24"/>
        </w:rPr>
        <w:t xml:space="preserve">Chief Executive Officer, HCI </w:t>
      </w:r>
    </w:p>
    <w:p w14:paraId="562E4D06" w14:textId="77777777" w:rsidR="003E485C" w:rsidRPr="006F4E95" w:rsidRDefault="003E485C" w:rsidP="003E485C">
      <w:pPr>
        <w:pStyle w:val="ListParagraph"/>
        <w:numPr>
          <w:ilvl w:val="2"/>
          <w:numId w:val="18"/>
        </w:numPr>
        <w:rPr>
          <w:rFonts w:cstheme="minorHAnsi"/>
          <w:sz w:val="24"/>
          <w:szCs w:val="24"/>
        </w:rPr>
      </w:pPr>
      <w:r w:rsidRPr="006F4E95">
        <w:rPr>
          <w:rFonts w:cstheme="minorHAnsi"/>
          <w:sz w:val="24"/>
          <w:szCs w:val="24"/>
        </w:rPr>
        <w:t xml:space="preserve">Chief Medical Officer, HCI </w:t>
      </w:r>
    </w:p>
    <w:p w14:paraId="494DD2DE" w14:textId="77777777" w:rsidR="003E485C" w:rsidRPr="006F4E95" w:rsidRDefault="003E485C" w:rsidP="003E485C">
      <w:pPr>
        <w:pStyle w:val="ListParagraph"/>
        <w:numPr>
          <w:ilvl w:val="2"/>
          <w:numId w:val="18"/>
        </w:numPr>
        <w:rPr>
          <w:rFonts w:cstheme="minorHAnsi"/>
          <w:sz w:val="24"/>
          <w:szCs w:val="24"/>
        </w:rPr>
      </w:pPr>
      <w:r w:rsidRPr="006F4E95">
        <w:rPr>
          <w:rFonts w:cstheme="minorHAnsi"/>
          <w:sz w:val="24"/>
          <w:szCs w:val="24"/>
        </w:rPr>
        <w:t>Chief Nursing Officer, HCI</w:t>
      </w:r>
    </w:p>
    <w:p w14:paraId="499F79DF" w14:textId="77777777" w:rsidR="003E485C" w:rsidRPr="006F4E95" w:rsidRDefault="003E485C" w:rsidP="003E485C">
      <w:pPr>
        <w:pStyle w:val="ListParagraph"/>
        <w:numPr>
          <w:ilvl w:val="2"/>
          <w:numId w:val="18"/>
        </w:numPr>
        <w:rPr>
          <w:rFonts w:cstheme="minorHAnsi"/>
          <w:sz w:val="24"/>
          <w:szCs w:val="24"/>
        </w:rPr>
      </w:pPr>
      <w:r w:rsidRPr="006F4E95">
        <w:rPr>
          <w:rFonts w:cstheme="minorHAnsi"/>
          <w:sz w:val="24"/>
          <w:szCs w:val="24"/>
        </w:rPr>
        <w:t>Risk Manager, HCI</w:t>
      </w:r>
    </w:p>
    <w:p w14:paraId="7875D2E5" w14:textId="4C68DE05" w:rsidR="006F4E95" w:rsidRPr="00327379" w:rsidRDefault="003E485C" w:rsidP="00374E16">
      <w:pPr>
        <w:pStyle w:val="ListParagraph"/>
        <w:numPr>
          <w:ilvl w:val="2"/>
          <w:numId w:val="18"/>
        </w:numPr>
        <w:ind w:left="2174" w:hanging="187"/>
        <w:rPr>
          <w:rFonts w:cstheme="minorHAnsi"/>
        </w:rPr>
      </w:pPr>
      <w:r w:rsidRPr="006F4E95">
        <w:rPr>
          <w:rFonts w:cstheme="minorHAnsi"/>
          <w:sz w:val="24"/>
          <w:szCs w:val="24"/>
        </w:rPr>
        <w:t>Health Care Civil Rights Specialist, OCR</w:t>
      </w:r>
      <w:r w:rsidRPr="00327379">
        <w:rPr>
          <w:rFonts w:cstheme="minorHAnsi"/>
          <w:sz w:val="24"/>
          <w:szCs w:val="24"/>
        </w:rPr>
        <w:t xml:space="preserve"> </w:t>
      </w:r>
    </w:p>
    <w:p w14:paraId="44DD6C63" w14:textId="3E1A40FD" w:rsidR="00971CF8" w:rsidRPr="00374E16" w:rsidRDefault="00971CF8" w:rsidP="00374E16">
      <w:pPr>
        <w:pStyle w:val="ListParagraph"/>
        <w:numPr>
          <w:ilvl w:val="0"/>
          <w:numId w:val="18"/>
        </w:numPr>
        <w:rPr>
          <w:rFonts w:cstheme="minorHAnsi"/>
          <w:b/>
          <w:bCs/>
          <w:sz w:val="24"/>
          <w:szCs w:val="24"/>
        </w:rPr>
      </w:pPr>
      <w:r w:rsidRPr="00374E16">
        <w:rPr>
          <w:rFonts w:cstheme="minorHAnsi"/>
          <w:b/>
          <w:bCs/>
          <w:sz w:val="24"/>
          <w:szCs w:val="24"/>
        </w:rPr>
        <w:t>Timing</w:t>
      </w:r>
    </w:p>
    <w:p w14:paraId="0C60162D" w14:textId="30749976" w:rsidR="00677CCA" w:rsidRDefault="00677CCA" w:rsidP="428CD0F0">
      <w:pPr>
        <w:pStyle w:val="ListParagraph"/>
        <w:numPr>
          <w:ilvl w:val="1"/>
          <w:numId w:val="18"/>
        </w:numPr>
        <w:rPr>
          <w:sz w:val="24"/>
          <w:szCs w:val="24"/>
        </w:rPr>
      </w:pPr>
      <w:r w:rsidRPr="40841876">
        <w:rPr>
          <w:sz w:val="24"/>
          <w:szCs w:val="24"/>
        </w:rPr>
        <w:t xml:space="preserve">For reports involving respondent faculty providers who reportedly engaged in conduct in violation of the RVSMTIX Policy, </w:t>
      </w:r>
      <w:r w:rsidR="3A114AC7" w:rsidRPr="40841876">
        <w:rPr>
          <w:sz w:val="24"/>
          <w:szCs w:val="24"/>
        </w:rPr>
        <w:t>ISR</w:t>
      </w:r>
      <w:r w:rsidRPr="40841876">
        <w:rPr>
          <w:sz w:val="24"/>
          <w:szCs w:val="24"/>
        </w:rPr>
        <w:t xml:space="preserve"> will send a</w:t>
      </w:r>
      <w:r w:rsidR="00E01616" w:rsidRPr="40841876">
        <w:rPr>
          <w:sz w:val="24"/>
          <w:szCs w:val="24"/>
        </w:rPr>
        <w:t xml:space="preserve"> notification to HCI after confirming that the respondent faculty provider is </w:t>
      </w:r>
      <w:r w:rsidR="00750628" w:rsidRPr="40841876">
        <w:rPr>
          <w:sz w:val="24"/>
          <w:szCs w:val="24"/>
        </w:rPr>
        <w:t xml:space="preserve">credentialed </w:t>
      </w:r>
      <w:r w:rsidR="00E01616" w:rsidRPr="40841876">
        <w:rPr>
          <w:sz w:val="24"/>
          <w:szCs w:val="24"/>
        </w:rPr>
        <w:t>through HCI.</w:t>
      </w:r>
    </w:p>
    <w:p w14:paraId="345545F0" w14:textId="21763AF2" w:rsidR="00E01616" w:rsidRPr="00374E16" w:rsidRDefault="39809955" w:rsidP="428CD0F0">
      <w:pPr>
        <w:pStyle w:val="ListParagraph"/>
        <w:numPr>
          <w:ilvl w:val="1"/>
          <w:numId w:val="18"/>
        </w:numPr>
        <w:rPr>
          <w:sz w:val="24"/>
          <w:szCs w:val="24"/>
        </w:rPr>
      </w:pPr>
      <w:r w:rsidRPr="69CA93C3">
        <w:rPr>
          <w:sz w:val="24"/>
          <w:szCs w:val="24"/>
        </w:rPr>
        <w:t>For all o</w:t>
      </w:r>
      <w:r w:rsidR="50A55795" w:rsidRPr="69CA93C3">
        <w:rPr>
          <w:sz w:val="24"/>
          <w:szCs w:val="24"/>
        </w:rPr>
        <w:t xml:space="preserve">ther reports involving HCI providers and staff, </w:t>
      </w:r>
      <w:r w:rsidR="6B77E59A" w:rsidRPr="69CA93C3">
        <w:rPr>
          <w:sz w:val="24"/>
          <w:szCs w:val="24"/>
        </w:rPr>
        <w:t>ISR</w:t>
      </w:r>
      <w:r w:rsidR="50A55795" w:rsidRPr="69CA93C3">
        <w:rPr>
          <w:sz w:val="24"/>
          <w:szCs w:val="24"/>
        </w:rPr>
        <w:t xml:space="preserve"> will follow the timing of this protocol</w:t>
      </w:r>
      <w:r w:rsidR="1CF08597" w:rsidRPr="69CA93C3">
        <w:rPr>
          <w:sz w:val="24"/>
          <w:szCs w:val="24"/>
        </w:rPr>
        <w:t xml:space="preserve"> Section II</w:t>
      </w:r>
      <w:r w:rsidR="7CF859EB" w:rsidRPr="69CA93C3">
        <w:rPr>
          <w:sz w:val="24"/>
          <w:szCs w:val="24"/>
        </w:rPr>
        <w:t>I.3.</w:t>
      </w:r>
    </w:p>
    <w:p w14:paraId="4BFBC492" w14:textId="642CC693" w:rsidR="00EC0A2B" w:rsidRPr="006F4E95" w:rsidRDefault="12C1E428" w:rsidP="00374E16">
      <w:pPr>
        <w:pStyle w:val="ListParagraph"/>
        <w:numPr>
          <w:ilvl w:val="0"/>
          <w:numId w:val="18"/>
        </w:numPr>
      </w:pPr>
      <w:r w:rsidRPr="41748D93">
        <w:rPr>
          <w:b/>
          <w:bCs/>
          <w:sz w:val="24"/>
          <w:szCs w:val="24"/>
        </w:rPr>
        <w:t>Interim Actions Meeting</w:t>
      </w:r>
      <w:r w:rsidRPr="40DDD289">
        <w:rPr>
          <w:sz w:val="24"/>
          <w:szCs w:val="24"/>
        </w:rPr>
        <w:t xml:space="preserve">: </w:t>
      </w:r>
      <w:r w:rsidR="0C8F6C9A">
        <w:rPr>
          <w:sz w:val="24"/>
          <w:szCs w:val="24"/>
        </w:rPr>
        <w:t>I</w:t>
      </w:r>
      <w:r w:rsidRPr="40DDD289">
        <w:rPr>
          <w:sz w:val="24"/>
          <w:szCs w:val="24"/>
        </w:rPr>
        <w:t>f the reported conduct could be a violation of the RVSM</w:t>
      </w:r>
      <w:r w:rsidRPr="1A2F839D">
        <w:rPr>
          <w:sz w:val="24"/>
          <w:szCs w:val="24"/>
        </w:rPr>
        <w:t>TIX</w:t>
      </w:r>
      <w:r w:rsidR="093708B7">
        <w:rPr>
          <w:sz w:val="24"/>
          <w:szCs w:val="24"/>
        </w:rPr>
        <w:t xml:space="preserve"> </w:t>
      </w:r>
      <w:r w:rsidRPr="40DDD289">
        <w:rPr>
          <w:sz w:val="24"/>
          <w:szCs w:val="24"/>
        </w:rPr>
        <w:t>Policy, ADP or both, HCI Risk Management will convene appropriate supervisors, HCI HR,</w:t>
      </w:r>
      <w:r w:rsidR="5D7D5D7A" w:rsidRPr="40DDD289">
        <w:rPr>
          <w:sz w:val="24"/>
          <w:szCs w:val="24"/>
        </w:rPr>
        <w:t xml:space="preserve"> </w:t>
      </w:r>
      <w:r w:rsidR="5D7D5D7A" w:rsidRPr="40DDD289">
        <w:rPr>
          <w:sz w:val="24"/>
          <w:szCs w:val="24"/>
        </w:rPr>
        <w:lastRenderedPageBreak/>
        <w:t>FASA,</w:t>
      </w:r>
      <w:r w:rsidRPr="40DDD289">
        <w:rPr>
          <w:sz w:val="24"/>
          <w:szCs w:val="24"/>
        </w:rPr>
        <w:t xml:space="preserve"> </w:t>
      </w:r>
      <w:r w:rsidR="4AAEFC15" w:rsidRPr="1A2F839D">
        <w:rPr>
          <w:sz w:val="24"/>
          <w:szCs w:val="24"/>
        </w:rPr>
        <w:t>ELR</w:t>
      </w:r>
      <w:r w:rsidRPr="40DDD289">
        <w:rPr>
          <w:sz w:val="24"/>
          <w:szCs w:val="24"/>
        </w:rPr>
        <w:t>, the Office of the General Counsel (OGC), and OCR to determine any interim employment actions, including (i) change to assigned clinical duties and responsibilities; and (ii) actions related to non-clinical staff roles.</w:t>
      </w:r>
      <w:r w:rsidR="00C16B86">
        <w:rPr>
          <w:rStyle w:val="FootnoteReference"/>
          <w:sz w:val="24"/>
          <w:szCs w:val="24"/>
        </w:rPr>
        <w:footnoteReference w:id="5"/>
      </w:r>
    </w:p>
    <w:p w14:paraId="5CAAF051" w14:textId="367D9EE2" w:rsidR="004262D4" w:rsidRDefault="004262D4" w:rsidP="004B708C">
      <w:pPr>
        <w:pStyle w:val="ListParagraph"/>
        <w:spacing w:after="0" w:line="240" w:lineRule="auto"/>
        <w:ind w:left="0"/>
        <w:rPr>
          <w:rFonts w:cstheme="minorHAnsi"/>
          <w:b/>
          <w:smallCaps/>
          <w:sz w:val="24"/>
          <w:szCs w:val="24"/>
        </w:rPr>
      </w:pPr>
    </w:p>
    <w:p w14:paraId="0BBFFE2D" w14:textId="765BCF84" w:rsidR="00C33752" w:rsidRPr="004A7FDA" w:rsidRDefault="001E48E5" w:rsidP="40841876">
      <w:pPr>
        <w:pStyle w:val="ListParagraph"/>
        <w:numPr>
          <w:ilvl w:val="0"/>
          <w:numId w:val="21"/>
        </w:numPr>
        <w:spacing w:after="0" w:line="240" w:lineRule="auto"/>
        <w:jc w:val="center"/>
        <w:rPr>
          <w:b/>
          <w:bCs/>
          <w:smallCaps/>
          <w:sz w:val="24"/>
          <w:szCs w:val="24"/>
        </w:rPr>
      </w:pPr>
      <w:r w:rsidRPr="40841876">
        <w:rPr>
          <w:b/>
          <w:bCs/>
          <w:smallCaps/>
          <w:sz w:val="24"/>
          <w:szCs w:val="24"/>
        </w:rPr>
        <w:t>Initial Review and Actions</w:t>
      </w:r>
    </w:p>
    <w:p w14:paraId="301DA058" w14:textId="4DBB9627" w:rsidR="001E48E5" w:rsidRPr="001534C1" w:rsidRDefault="00493BF0" w:rsidP="428CD0F0">
      <w:pPr>
        <w:pStyle w:val="ListParagraph"/>
        <w:numPr>
          <w:ilvl w:val="0"/>
          <w:numId w:val="14"/>
        </w:numPr>
        <w:rPr>
          <w:b/>
          <w:bCs/>
          <w:sz w:val="24"/>
          <w:szCs w:val="24"/>
        </w:rPr>
      </w:pPr>
      <w:r w:rsidRPr="40841876">
        <w:rPr>
          <w:b/>
          <w:bCs/>
          <w:sz w:val="24"/>
          <w:szCs w:val="24"/>
        </w:rPr>
        <w:t xml:space="preserve">Overview: </w:t>
      </w:r>
      <w:r w:rsidR="0003563E" w:rsidRPr="40841876">
        <w:rPr>
          <w:sz w:val="24"/>
          <w:szCs w:val="24"/>
        </w:rPr>
        <w:t>Coordination among offices is required to effectuate institutional compliance with the laws and policies that require</w:t>
      </w:r>
      <w:r w:rsidR="007971E4" w:rsidRPr="40841876">
        <w:rPr>
          <w:sz w:val="24"/>
          <w:szCs w:val="24"/>
        </w:rPr>
        <w:t xml:space="preserve"> a prompt and effective response to reports of discrimination and harassment and require OCR to</w:t>
      </w:r>
      <w:r w:rsidR="001E48E5" w:rsidRPr="40841876">
        <w:rPr>
          <w:sz w:val="24"/>
          <w:szCs w:val="24"/>
        </w:rPr>
        <w:t>, among other things:</w:t>
      </w:r>
      <w:r w:rsidRPr="40841876">
        <w:rPr>
          <w:sz w:val="24"/>
          <w:szCs w:val="24"/>
        </w:rPr>
        <w:t xml:space="preserve"> </w:t>
      </w:r>
    </w:p>
    <w:p w14:paraId="417C11BB" w14:textId="47F392A1" w:rsidR="001E48E5" w:rsidRPr="001534C1" w:rsidRDefault="007971E4" w:rsidP="40841876">
      <w:pPr>
        <w:pStyle w:val="ListParagraph"/>
        <w:numPr>
          <w:ilvl w:val="1"/>
          <w:numId w:val="14"/>
        </w:numPr>
        <w:rPr>
          <w:sz w:val="24"/>
          <w:szCs w:val="24"/>
        </w:rPr>
      </w:pPr>
      <w:r w:rsidRPr="40841876">
        <w:rPr>
          <w:sz w:val="24"/>
          <w:szCs w:val="24"/>
        </w:rPr>
        <w:t xml:space="preserve">offer and coordinate </w:t>
      </w:r>
      <w:r w:rsidR="00493BF0" w:rsidRPr="40841876">
        <w:rPr>
          <w:sz w:val="24"/>
          <w:szCs w:val="24"/>
        </w:rPr>
        <w:t>supportive measures</w:t>
      </w:r>
      <w:r w:rsidRPr="40841876">
        <w:rPr>
          <w:sz w:val="24"/>
          <w:szCs w:val="24"/>
        </w:rPr>
        <w:t xml:space="preserve"> to parties</w:t>
      </w:r>
      <w:r w:rsidR="002D7AA3" w:rsidRPr="40841876">
        <w:rPr>
          <w:sz w:val="24"/>
          <w:szCs w:val="24"/>
        </w:rPr>
        <w:t xml:space="preserve">, </w:t>
      </w:r>
    </w:p>
    <w:p w14:paraId="3EF5D475" w14:textId="36CDD965" w:rsidR="0003563E" w:rsidRPr="001534C1" w:rsidRDefault="002D7AA3" w:rsidP="001E48E5">
      <w:pPr>
        <w:pStyle w:val="ListParagraph"/>
        <w:numPr>
          <w:ilvl w:val="1"/>
          <w:numId w:val="14"/>
        </w:numPr>
        <w:rPr>
          <w:b/>
          <w:bCs/>
          <w:sz w:val="24"/>
          <w:szCs w:val="24"/>
        </w:rPr>
      </w:pPr>
      <w:r w:rsidRPr="40841876">
        <w:rPr>
          <w:sz w:val="24"/>
          <w:szCs w:val="24"/>
        </w:rPr>
        <w:t>t</w:t>
      </w:r>
      <w:r w:rsidR="007971E4" w:rsidRPr="40841876">
        <w:rPr>
          <w:sz w:val="24"/>
          <w:szCs w:val="24"/>
        </w:rPr>
        <w:t xml:space="preserve">ake </w:t>
      </w:r>
      <w:r w:rsidR="001E48E5" w:rsidRPr="40841876">
        <w:rPr>
          <w:sz w:val="24"/>
          <w:szCs w:val="24"/>
        </w:rPr>
        <w:t>other prompt and effective steps to ensure that prohibited discrimination and harassment does not continue or recur with</w:t>
      </w:r>
      <w:r w:rsidR="0003563E" w:rsidRPr="40841876">
        <w:rPr>
          <w:sz w:val="24"/>
          <w:szCs w:val="24"/>
        </w:rPr>
        <w:t xml:space="preserve">in the University’s education program or activity; </w:t>
      </w:r>
    </w:p>
    <w:p w14:paraId="1F578069" w14:textId="77777777" w:rsidR="0003563E" w:rsidRPr="001534C1" w:rsidRDefault="0003563E" w:rsidP="001E48E5">
      <w:pPr>
        <w:pStyle w:val="ListParagraph"/>
        <w:numPr>
          <w:ilvl w:val="1"/>
          <w:numId w:val="14"/>
        </w:numPr>
        <w:rPr>
          <w:b/>
          <w:bCs/>
          <w:sz w:val="24"/>
          <w:szCs w:val="24"/>
        </w:rPr>
      </w:pPr>
      <w:r w:rsidRPr="40841876">
        <w:rPr>
          <w:sz w:val="24"/>
          <w:szCs w:val="24"/>
        </w:rPr>
        <w:t xml:space="preserve">eliminate any hostile environment and its effects; </w:t>
      </w:r>
    </w:p>
    <w:p w14:paraId="07A0A4D1" w14:textId="52E9042E" w:rsidR="002D7AA3" w:rsidRPr="001534C1" w:rsidRDefault="002D7AA3" w:rsidP="40841876">
      <w:pPr>
        <w:pStyle w:val="ListParagraph"/>
        <w:numPr>
          <w:ilvl w:val="1"/>
          <w:numId w:val="14"/>
        </w:numPr>
        <w:rPr>
          <w:sz w:val="24"/>
          <w:szCs w:val="24"/>
        </w:rPr>
      </w:pPr>
      <w:r w:rsidRPr="40841876">
        <w:rPr>
          <w:sz w:val="24"/>
          <w:szCs w:val="24"/>
        </w:rPr>
        <w:t xml:space="preserve">coordinate the provision and implementation of remedies provided to </w:t>
      </w:r>
      <w:r w:rsidR="2164ECA8" w:rsidRPr="40841876">
        <w:rPr>
          <w:sz w:val="24"/>
          <w:szCs w:val="24"/>
        </w:rPr>
        <w:t>claimants;</w:t>
      </w:r>
    </w:p>
    <w:p w14:paraId="03866058" w14:textId="559D95B7" w:rsidR="002D7AA3" w:rsidRPr="00FE5DF5" w:rsidRDefault="00043667" w:rsidP="00FE5DF5">
      <w:pPr>
        <w:pStyle w:val="ListParagraph"/>
        <w:numPr>
          <w:ilvl w:val="1"/>
          <w:numId w:val="14"/>
        </w:numPr>
        <w:rPr>
          <w:b/>
          <w:bCs/>
          <w:sz w:val="24"/>
          <w:szCs w:val="24"/>
        </w:rPr>
      </w:pPr>
      <w:r w:rsidRPr="40841876">
        <w:rPr>
          <w:sz w:val="24"/>
          <w:szCs w:val="24"/>
        </w:rPr>
        <w:t xml:space="preserve">coordinate the imposition of any disciplinary sanctions on a respondent, including notification to the claimant of the discipline, </w:t>
      </w:r>
      <w:r w:rsidR="002D7AA3" w:rsidRPr="40841876">
        <w:rPr>
          <w:sz w:val="24"/>
          <w:szCs w:val="24"/>
        </w:rPr>
        <w:t xml:space="preserve">and </w:t>
      </w:r>
    </w:p>
    <w:p w14:paraId="3531D4C3" w14:textId="3BFB3677" w:rsidR="00C33752" w:rsidRPr="00C33752" w:rsidRDefault="0003563E" w:rsidP="40841876">
      <w:pPr>
        <w:pStyle w:val="ListParagraph"/>
        <w:numPr>
          <w:ilvl w:val="1"/>
          <w:numId w:val="14"/>
        </w:numPr>
        <w:spacing w:after="0" w:line="240" w:lineRule="auto"/>
        <w:rPr>
          <w:b/>
          <w:bCs/>
          <w:sz w:val="24"/>
          <w:szCs w:val="24"/>
        </w:rPr>
      </w:pPr>
      <w:r w:rsidRPr="40841876">
        <w:rPr>
          <w:sz w:val="24"/>
          <w:szCs w:val="24"/>
        </w:rPr>
        <w:t xml:space="preserve">document </w:t>
      </w:r>
      <w:r w:rsidR="007971E4" w:rsidRPr="40841876">
        <w:rPr>
          <w:sz w:val="24"/>
          <w:szCs w:val="24"/>
        </w:rPr>
        <w:t>the actions the University took to meet its obligations</w:t>
      </w:r>
      <w:r w:rsidRPr="40841876">
        <w:rPr>
          <w:sz w:val="24"/>
          <w:szCs w:val="24"/>
        </w:rPr>
        <w:t xml:space="preserve">. </w:t>
      </w:r>
    </w:p>
    <w:p w14:paraId="7A737AE4" w14:textId="38BCAE8E" w:rsidR="00493BF0" w:rsidRPr="004A7FDA" w:rsidRDefault="00232593" w:rsidP="00374E16">
      <w:pPr>
        <w:pStyle w:val="ListParagraph"/>
        <w:keepNext/>
        <w:keepLines/>
        <w:numPr>
          <w:ilvl w:val="0"/>
          <w:numId w:val="14"/>
        </w:numPr>
        <w:rPr>
          <w:rFonts w:cstheme="minorHAnsi"/>
          <w:sz w:val="24"/>
          <w:szCs w:val="24"/>
        </w:rPr>
      </w:pPr>
      <w:r w:rsidRPr="21123821">
        <w:rPr>
          <w:b/>
          <w:bCs/>
          <w:sz w:val="24"/>
          <w:szCs w:val="24"/>
        </w:rPr>
        <w:t xml:space="preserve">Roles and </w:t>
      </w:r>
      <w:r w:rsidR="00493BF0" w:rsidRPr="21123821">
        <w:rPr>
          <w:b/>
          <w:bCs/>
          <w:sz w:val="24"/>
          <w:szCs w:val="24"/>
        </w:rPr>
        <w:t>Responsibilities:</w:t>
      </w:r>
    </w:p>
    <w:p w14:paraId="28C2EAE5" w14:textId="0E7F389A" w:rsidR="005916D9" w:rsidRPr="005916D9" w:rsidRDefault="005C1AF6" w:rsidP="00336E61">
      <w:pPr>
        <w:pStyle w:val="ListParagraph"/>
        <w:numPr>
          <w:ilvl w:val="1"/>
          <w:numId w:val="14"/>
        </w:numPr>
        <w:rPr>
          <w:b/>
          <w:bCs/>
          <w:sz w:val="24"/>
          <w:szCs w:val="24"/>
        </w:rPr>
      </w:pPr>
      <w:r w:rsidRPr="502E4EFE">
        <w:rPr>
          <w:sz w:val="24"/>
          <w:szCs w:val="24"/>
        </w:rPr>
        <w:t>After notification</w:t>
      </w:r>
      <w:r w:rsidR="00493BF0" w:rsidRPr="502E4EFE">
        <w:rPr>
          <w:sz w:val="24"/>
          <w:szCs w:val="24"/>
        </w:rPr>
        <w:t xml:space="preserve">, </w:t>
      </w:r>
      <w:bookmarkStart w:id="0" w:name="_Hlk156832941"/>
      <w:r w:rsidR="001961B5" w:rsidRPr="502E4EFE">
        <w:rPr>
          <w:sz w:val="24"/>
          <w:szCs w:val="24"/>
        </w:rPr>
        <w:t xml:space="preserve">as appropriate, </w:t>
      </w:r>
      <w:r w:rsidR="00F604EC" w:rsidRPr="502E4EFE">
        <w:rPr>
          <w:sz w:val="24"/>
          <w:szCs w:val="24"/>
        </w:rPr>
        <w:t>FASA</w:t>
      </w:r>
      <w:r w:rsidR="00280860" w:rsidRPr="502E4EFE">
        <w:rPr>
          <w:sz w:val="24"/>
          <w:szCs w:val="24"/>
        </w:rPr>
        <w:t xml:space="preserve"> or </w:t>
      </w:r>
      <w:r w:rsidR="3581D509" w:rsidRPr="502E4EFE">
        <w:rPr>
          <w:sz w:val="24"/>
          <w:szCs w:val="24"/>
        </w:rPr>
        <w:t xml:space="preserve">ELR </w:t>
      </w:r>
      <w:r w:rsidR="008E74C6" w:rsidRPr="502E4EFE">
        <w:rPr>
          <w:sz w:val="24"/>
          <w:szCs w:val="24"/>
        </w:rPr>
        <w:t xml:space="preserve">will </w:t>
      </w:r>
      <w:r w:rsidR="00514B88" w:rsidRPr="502E4EFE">
        <w:rPr>
          <w:sz w:val="24"/>
          <w:szCs w:val="24"/>
        </w:rPr>
        <w:t xml:space="preserve">convene a meeting </w:t>
      </w:r>
      <w:r w:rsidR="0032502A" w:rsidRPr="502E4EFE">
        <w:rPr>
          <w:sz w:val="24"/>
          <w:szCs w:val="24"/>
        </w:rPr>
        <w:t xml:space="preserve">with </w:t>
      </w:r>
      <w:r w:rsidR="00BF0776" w:rsidRPr="502E4EFE">
        <w:rPr>
          <w:sz w:val="24"/>
          <w:szCs w:val="24"/>
        </w:rPr>
        <w:t>unit leadership</w:t>
      </w:r>
      <w:r w:rsidR="00FF0523" w:rsidRPr="502E4EFE">
        <w:rPr>
          <w:sz w:val="24"/>
          <w:szCs w:val="24"/>
        </w:rPr>
        <w:t xml:space="preserve">, </w:t>
      </w:r>
      <w:r w:rsidR="003E058E" w:rsidRPr="502E4EFE">
        <w:rPr>
          <w:sz w:val="24"/>
          <w:szCs w:val="24"/>
        </w:rPr>
        <w:t>OGC</w:t>
      </w:r>
      <w:r w:rsidR="00FF0523" w:rsidRPr="502E4EFE">
        <w:rPr>
          <w:sz w:val="24"/>
          <w:szCs w:val="24"/>
        </w:rPr>
        <w:t>,</w:t>
      </w:r>
      <w:r w:rsidR="00BF0776" w:rsidRPr="502E4EFE">
        <w:rPr>
          <w:sz w:val="24"/>
          <w:szCs w:val="24"/>
        </w:rPr>
        <w:t xml:space="preserve"> </w:t>
      </w:r>
      <w:r w:rsidR="00AC21DB" w:rsidRPr="502E4EFE">
        <w:rPr>
          <w:sz w:val="24"/>
          <w:szCs w:val="24"/>
        </w:rPr>
        <w:t xml:space="preserve">and </w:t>
      </w:r>
      <w:r w:rsidR="00493BF0" w:rsidRPr="502E4EFE">
        <w:rPr>
          <w:sz w:val="24"/>
          <w:szCs w:val="24"/>
        </w:rPr>
        <w:t>the Title IX Coordinator</w:t>
      </w:r>
      <w:r w:rsidR="5CB4B696" w:rsidRPr="502E4EFE">
        <w:rPr>
          <w:sz w:val="24"/>
          <w:szCs w:val="24"/>
        </w:rPr>
        <w:t xml:space="preserve"> or designee</w:t>
      </w:r>
      <w:bookmarkEnd w:id="0"/>
      <w:r w:rsidR="00C840B7" w:rsidRPr="502E4EFE">
        <w:rPr>
          <w:sz w:val="24"/>
          <w:szCs w:val="24"/>
        </w:rPr>
        <w:t xml:space="preserve">. </w:t>
      </w:r>
      <w:r w:rsidR="491BCE90" w:rsidRPr="502E4EFE">
        <w:rPr>
          <w:sz w:val="24"/>
          <w:szCs w:val="24"/>
        </w:rPr>
        <w:t xml:space="preserve">If the initial review pertains to a supportive measure request made by a party through ISR, then ISR may convene the meeting. </w:t>
      </w:r>
      <w:r w:rsidR="00493BF0" w:rsidRPr="502E4EFE">
        <w:rPr>
          <w:sz w:val="24"/>
          <w:szCs w:val="24"/>
        </w:rPr>
        <w:t xml:space="preserve"> </w:t>
      </w:r>
    </w:p>
    <w:p w14:paraId="11573F0B" w14:textId="2C0A78A4" w:rsidR="00336E61" w:rsidRPr="005916D9" w:rsidRDefault="00043667" w:rsidP="00336E61">
      <w:pPr>
        <w:pStyle w:val="ListParagraph"/>
        <w:numPr>
          <w:ilvl w:val="1"/>
          <w:numId w:val="14"/>
        </w:numPr>
        <w:rPr>
          <w:b/>
          <w:bCs/>
          <w:sz w:val="24"/>
          <w:szCs w:val="24"/>
        </w:rPr>
      </w:pPr>
      <w:r w:rsidRPr="40841876">
        <w:rPr>
          <w:sz w:val="24"/>
          <w:szCs w:val="24"/>
        </w:rPr>
        <w:t>At the meeting</w:t>
      </w:r>
      <w:r w:rsidR="00336E61" w:rsidRPr="40841876">
        <w:rPr>
          <w:sz w:val="24"/>
          <w:szCs w:val="24"/>
        </w:rPr>
        <w:t>:</w:t>
      </w:r>
      <w:r w:rsidRPr="40841876">
        <w:rPr>
          <w:sz w:val="24"/>
          <w:szCs w:val="24"/>
        </w:rPr>
        <w:t xml:space="preserve"> </w:t>
      </w:r>
    </w:p>
    <w:p w14:paraId="086AC9D2" w14:textId="0473F3ED" w:rsidR="005916D9" w:rsidRPr="005916D9" w:rsidRDefault="05CC0FB9" w:rsidP="00336E61">
      <w:pPr>
        <w:pStyle w:val="ListParagraph"/>
        <w:numPr>
          <w:ilvl w:val="2"/>
          <w:numId w:val="14"/>
        </w:numPr>
        <w:rPr>
          <w:b/>
          <w:bCs/>
          <w:sz w:val="24"/>
          <w:szCs w:val="24"/>
        </w:rPr>
      </w:pPr>
      <w:r w:rsidRPr="69CA93C3">
        <w:rPr>
          <w:sz w:val="24"/>
          <w:szCs w:val="24"/>
        </w:rPr>
        <w:t>ISR</w:t>
      </w:r>
      <w:r w:rsidR="58791F3D" w:rsidRPr="69CA93C3">
        <w:rPr>
          <w:sz w:val="24"/>
          <w:szCs w:val="24"/>
        </w:rPr>
        <w:t xml:space="preserve"> </w:t>
      </w:r>
      <w:r w:rsidR="35C7E10C" w:rsidRPr="69CA93C3">
        <w:rPr>
          <w:sz w:val="24"/>
          <w:szCs w:val="24"/>
        </w:rPr>
        <w:t xml:space="preserve">will summarize the information gathered to date; identify information </w:t>
      </w:r>
      <w:r w:rsidR="2F944EE3" w:rsidRPr="69CA93C3">
        <w:rPr>
          <w:sz w:val="24"/>
          <w:szCs w:val="24"/>
        </w:rPr>
        <w:t xml:space="preserve">still </w:t>
      </w:r>
      <w:r w:rsidR="35C7E10C" w:rsidRPr="69CA93C3">
        <w:rPr>
          <w:sz w:val="24"/>
          <w:szCs w:val="24"/>
        </w:rPr>
        <w:t xml:space="preserve">needed </w:t>
      </w:r>
      <w:r w:rsidR="5424C6C5" w:rsidRPr="69CA93C3">
        <w:rPr>
          <w:sz w:val="24"/>
          <w:szCs w:val="24"/>
        </w:rPr>
        <w:t>that may be obtained from the group convened</w:t>
      </w:r>
      <w:r w:rsidR="2F944EE3" w:rsidRPr="69CA93C3">
        <w:rPr>
          <w:sz w:val="24"/>
          <w:szCs w:val="24"/>
        </w:rPr>
        <w:t xml:space="preserve"> or elsewhere</w:t>
      </w:r>
      <w:r w:rsidR="5424C6C5" w:rsidRPr="69CA93C3">
        <w:rPr>
          <w:sz w:val="24"/>
          <w:szCs w:val="24"/>
        </w:rPr>
        <w:t>; and explain any supportive measures requested or otherwise identified for consideration</w:t>
      </w:r>
      <w:r w:rsidR="2F944EE3" w:rsidRPr="69CA93C3">
        <w:rPr>
          <w:sz w:val="24"/>
          <w:szCs w:val="24"/>
        </w:rPr>
        <w:t xml:space="preserve"> that impact employment</w:t>
      </w:r>
      <w:r w:rsidR="5424C6C5" w:rsidRPr="69CA93C3">
        <w:rPr>
          <w:sz w:val="24"/>
          <w:szCs w:val="24"/>
        </w:rPr>
        <w:t xml:space="preserve">. *If assessment for emergency removal </w:t>
      </w:r>
      <w:r w:rsidR="504CABB8" w:rsidRPr="69CA93C3">
        <w:rPr>
          <w:sz w:val="24"/>
          <w:szCs w:val="24"/>
        </w:rPr>
        <w:t xml:space="preserve">of a </w:t>
      </w:r>
      <w:r w:rsidR="3EDFADD2" w:rsidRPr="69CA93C3">
        <w:rPr>
          <w:sz w:val="24"/>
          <w:szCs w:val="24"/>
        </w:rPr>
        <w:t>student is</w:t>
      </w:r>
      <w:r w:rsidR="5424C6C5" w:rsidRPr="69CA93C3">
        <w:rPr>
          <w:sz w:val="24"/>
          <w:szCs w:val="24"/>
        </w:rPr>
        <w:t xml:space="preserve"> occurring at the same time, information with respect to the safety and risk analysis will also be discussed.  </w:t>
      </w:r>
    </w:p>
    <w:p w14:paraId="796B5A93" w14:textId="1D95F2C3" w:rsidR="00315C81" w:rsidRPr="005916D9" w:rsidRDefault="5424C6C5" w:rsidP="00336E61">
      <w:pPr>
        <w:pStyle w:val="ListParagraph"/>
        <w:numPr>
          <w:ilvl w:val="2"/>
          <w:numId w:val="14"/>
        </w:numPr>
        <w:rPr>
          <w:b/>
          <w:bCs/>
          <w:sz w:val="24"/>
          <w:szCs w:val="24"/>
        </w:rPr>
      </w:pPr>
      <w:r w:rsidRPr="69CA93C3">
        <w:rPr>
          <w:sz w:val="24"/>
          <w:szCs w:val="24"/>
        </w:rPr>
        <w:t>Unit leadership</w:t>
      </w:r>
      <w:r w:rsidR="3CC0BA37" w:rsidRPr="69CA93C3">
        <w:rPr>
          <w:sz w:val="24"/>
          <w:szCs w:val="24"/>
        </w:rPr>
        <w:t>, as well as FASA/</w:t>
      </w:r>
      <w:r w:rsidR="4558303C" w:rsidRPr="69CA93C3">
        <w:rPr>
          <w:sz w:val="24"/>
          <w:szCs w:val="24"/>
        </w:rPr>
        <w:t>ELR</w:t>
      </w:r>
      <w:r w:rsidR="3CC0BA37" w:rsidRPr="69CA93C3">
        <w:rPr>
          <w:sz w:val="24"/>
          <w:szCs w:val="24"/>
        </w:rPr>
        <w:t>,</w:t>
      </w:r>
      <w:r w:rsidRPr="69CA93C3">
        <w:rPr>
          <w:sz w:val="24"/>
          <w:szCs w:val="24"/>
        </w:rPr>
        <w:t xml:space="preserve"> will provide context on the role of the respondent (and claimant where applicable), </w:t>
      </w:r>
      <w:r w:rsidR="3CC0BA37" w:rsidRPr="69CA93C3">
        <w:rPr>
          <w:sz w:val="24"/>
          <w:szCs w:val="24"/>
        </w:rPr>
        <w:t xml:space="preserve">as well as information on </w:t>
      </w:r>
      <w:r w:rsidR="2669377C" w:rsidRPr="69CA93C3">
        <w:rPr>
          <w:sz w:val="24"/>
          <w:szCs w:val="24"/>
        </w:rPr>
        <w:t xml:space="preserve">any prior conduct, </w:t>
      </w:r>
      <w:r w:rsidR="3CC0BA37" w:rsidRPr="69CA93C3">
        <w:rPr>
          <w:sz w:val="24"/>
          <w:szCs w:val="24"/>
        </w:rPr>
        <w:t>other considerations related to the</w:t>
      </w:r>
      <w:r w:rsidR="2669377C" w:rsidRPr="69CA93C3">
        <w:rPr>
          <w:sz w:val="24"/>
          <w:szCs w:val="24"/>
        </w:rPr>
        <w:t xml:space="preserve"> work or educational environment</w:t>
      </w:r>
      <w:r w:rsidR="5BF89F29" w:rsidRPr="69CA93C3">
        <w:rPr>
          <w:sz w:val="24"/>
          <w:szCs w:val="24"/>
        </w:rPr>
        <w:t>, and any sponsor funding</w:t>
      </w:r>
      <w:r w:rsidR="2669377C" w:rsidRPr="69CA93C3">
        <w:rPr>
          <w:sz w:val="24"/>
          <w:szCs w:val="24"/>
        </w:rPr>
        <w:t xml:space="preserve">. </w:t>
      </w:r>
    </w:p>
    <w:p w14:paraId="6939DC09" w14:textId="32F122A4" w:rsidR="005916D9" w:rsidRPr="005916D9" w:rsidRDefault="00336E61" w:rsidP="40841876">
      <w:pPr>
        <w:pStyle w:val="ListParagraph"/>
        <w:numPr>
          <w:ilvl w:val="2"/>
          <w:numId w:val="14"/>
        </w:numPr>
        <w:rPr>
          <w:sz w:val="24"/>
          <w:szCs w:val="24"/>
        </w:rPr>
      </w:pPr>
      <w:r w:rsidRPr="40841876">
        <w:rPr>
          <w:sz w:val="24"/>
          <w:szCs w:val="24"/>
        </w:rPr>
        <w:t xml:space="preserve">The group will consider </w:t>
      </w:r>
      <w:r w:rsidR="0075324D" w:rsidRPr="40841876">
        <w:rPr>
          <w:sz w:val="24"/>
          <w:szCs w:val="24"/>
        </w:rPr>
        <w:t xml:space="preserve">options for </w:t>
      </w:r>
      <w:r w:rsidRPr="40841876">
        <w:rPr>
          <w:sz w:val="24"/>
          <w:szCs w:val="24"/>
        </w:rPr>
        <w:t>potential supportive measures</w:t>
      </w:r>
      <w:r w:rsidR="005916D9" w:rsidRPr="40841876">
        <w:rPr>
          <w:sz w:val="24"/>
          <w:szCs w:val="24"/>
        </w:rPr>
        <w:t xml:space="preserve"> </w:t>
      </w:r>
      <w:r w:rsidRPr="40841876">
        <w:rPr>
          <w:sz w:val="24"/>
          <w:szCs w:val="24"/>
        </w:rPr>
        <w:t xml:space="preserve">or other </w:t>
      </w:r>
      <w:r w:rsidR="3EB60D18" w:rsidRPr="40841876">
        <w:rPr>
          <w:sz w:val="24"/>
          <w:szCs w:val="24"/>
        </w:rPr>
        <w:t xml:space="preserve">interim employment </w:t>
      </w:r>
      <w:r w:rsidRPr="40841876">
        <w:rPr>
          <w:sz w:val="24"/>
          <w:szCs w:val="24"/>
        </w:rPr>
        <w:t>actions</w:t>
      </w:r>
      <w:r w:rsidR="0075324D" w:rsidRPr="40841876">
        <w:rPr>
          <w:sz w:val="24"/>
          <w:szCs w:val="24"/>
        </w:rPr>
        <w:t>, including the</w:t>
      </w:r>
      <w:r w:rsidR="005916D9" w:rsidRPr="40841876">
        <w:rPr>
          <w:sz w:val="24"/>
          <w:szCs w:val="24"/>
        </w:rPr>
        <w:t xml:space="preserve"> purpose,</w:t>
      </w:r>
      <w:r w:rsidR="005D0633" w:rsidRPr="40841876">
        <w:rPr>
          <w:sz w:val="24"/>
          <w:szCs w:val="24"/>
        </w:rPr>
        <w:t xml:space="preserve"> anticipated effectiveness,</w:t>
      </w:r>
      <w:r w:rsidR="005916D9" w:rsidRPr="40841876">
        <w:rPr>
          <w:sz w:val="24"/>
          <w:szCs w:val="24"/>
        </w:rPr>
        <w:t xml:space="preserve"> reasonable</w:t>
      </w:r>
      <w:r w:rsidR="001055E9" w:rsidRPr="40841876">
        <w:rPr>
          <w:sz w:val="24"/>
          <w:szCs w:val="24"/>
        </w:rPr>
        <w:t xml:space="preserve"> availability</w:t>
      </w:r>
      <w:r w:rsidR="005916D9" w:rsidRPr="40841876">
        <w:rPr>
          <w:sz w:val="24"/>
          <w:szCs w:val="24"/>
        </w:rPr>
        <w:t xml:space="preserve">, </w:t>
      </w:r>
      <w:r w:rsidR="009B5C21" w:rsidRPr="40841876">
        <w:rPr>
          <w:sz w:val="24"/>
          <w:szCs w:val="24"/>
        </w:rPr>
        <w:t xml:space="preserve">any </w:t>
      </w:r>
      <w:r w:rsidR="0075324D" w:rsidRPr="40841876">
        <w:rPr>
          <w:sz w:val="24"/>
          <w:szCs w:val="24"/>
        </w:rPr>
        <w:t xml:space="preserve">burden on the parties, </w:t>
      </w:r>
      <w:r w:rsidR="005D0633" w:rsidRPr="40841876">
        <w:rPr>
          <w:sz w:val="24"/>
          <w:szCs w:val="24"/>
        </w:rPr>
        <w:t xml:space="preserve">and </w:t>
      </w:r>
      <w:r w:rsidR="0075324D" w:rsidRPr="40841876">
        <w:rPr>
          <w:sz w:val="24"/>
          <w:szCs w:val="24"/>
        </w:rPr>
        <w:t>impact</w:t>
      </w:r>
      <w:r w:rsidR="005D0633" w:rsidRPr="40841876">
        <w:rPr>
          <w:sz w:val="24"/>
          <w:szCs w:val="24"/>
        </w:rPr>
        <w:t xml:space="preserve"> to others</w:t>
      </w:r>
      <w:r w:rsidR="0075324D" w:rsidRPr="40841876">
        <w:rPr>
          <w:sz w:val="24"/>
          <w:szCs w:val="24"/>
        </w:rPr>
        <w:t xml:space="preserve">, </w:t>
      </w:r>
      <w:r w:rsidR="005D0633" w:rsidRPr="40841876">
        <w:rPr>
          <w:sz w:val="24"/>
          <w:szCs w:val="24"/>
        </w:rPr>
        <w:t xml:space="preserve">as well as the appropriate length or </w:t>
      </w:r>
      <w:r w:rsidR="00B03B26" w:rsidRPr="40841876">
        <w:rPr>
          <w:sz w:val="24"/>
          <w:szCs w:val="24"/>
        </w:rPr>
        <w:t xml:space="preserve">other </w:t>
      </w:r>
      <w:r w:rsidR="005D0633" w:rsidRPr="40841876">
        <w:rPr>
          <w:sz w:val="24"/>
          <w:szCs w:val="24"/>
        </w:rPr>
        <w:t xml:space="preserve">terms of the </w:t>
      </w:r>
      <w:r w:rsidR="005D0633" w:rsidRPr="40841876">
        <w:rPr>
          <w:sz w:val="24"/>
          <w:szCs w:val="24"/>
        </w:rPr>
        <w:lastRenderedPageBreak/>
        <w:t>actions</w:t>
      </w:r>
      <w:r w:rsidRPr="40841876">
        <w:rPr>
          <w:sz w:val="24"/>
          <w:szCs w:val="24"/>
        </w:rPr>
        <w:t xml:space="preserve">. If it is determined </w:t>
      </w:r>
      <w:r w:rsidR="001534C1" w:rsidRPr="40841876">
        <w:rPr>
          <w:sz w:val="24"/>
          <w:szCs w:val="24"/>
        </w:rPr>
        <w:t xml:space="preserve">that </w:t>
      </w:r>
      <w:r w:rsidRPr="40841876">
        <w:rPr>
          <w:sz w:val="24"/>
          <w:szCs w:val="24"/>
        </w:rPr>
        <w:t xml:space="preserve">an action will be taken, it will be identified as a supportive measure or other interim </w:t>
      </w:r>
      <w:r w:rsidR="00316051" w:rsidRPr="40841876">
        <w:rPr>
          <w:sz w:val="24"/>
          <w:szCs w:val="24"/>
        </w:rPr>
        <w:t xml:space="preserve">employment action. </w:t>
      </w:r>
    </w:p>
    <w:p w14:paraId="02063B34" w14:textId="48F3F81F" w:rsidR="00403581" w:rsidRPr="0075324D" w:rsidRDefault="00316051" w:rsidP="21123821">
      <w:pPr>
        <w:pStyle w:val="ListParagraph"/>
        <w:numPr>
          <w:ilvl w:val="1"/>
          <w:numId w:val="14"/>
        </w:numPr>
        <w:rPr>
          <w:b/>
          <w:bCs/>
          <w:sz w:val="24"/>
          <w:szCs w:val="24"/>
        </w:rPr>
      </w:pPr>
      <w:r w:rsidRPr="502E4EFE">
        <w:rPr>
          <w:sz w:val="24"/>
          <w:szCs w:val="24"/>
        </w:rPr>
        <w:t xml:space="preserve">For supportive measures, </w:t>
      </w:r>
      <w:r w:rsidR="594B66F0" w:rsidRPr="502E4EFE">
        <w:rPr>
          <w:sz w:val="24"/>
          <w:szCs w:val="24"/>
        </w:rPr>
        <w:t>ISR</w:t>
      </w:r>
      <w:r w:rsidR="68E90E3C" w:rsidRPr="502E4EFE">
        <w:rPr>
          <w:sz w:val="24"/>
          <w:szCs w:val="24"/>
        </w:rPr>
        <w:t>/SIT</w:t>
      </w:r>
      <w:r w:rsidR="594B66F0" w:rsidRPr="502E4EFE">
        <w:rPr>
          <w:sz w:val="24"/>
          <w:szCs w:val="24"/>
        </w:rPr>
        <w:t xml:space="preserve"> </w:t>
      </w:r>
      <w:r w:rsidRPr="502E4EFE">
        <w:rPr>
          <w:sz w:val="24"/>
          <w:szCs w:val="24"/>
        </w:rPr>
        <w:t xml:space="preserve">will document </w:t>
      </w:r>
      <w:r w:rsidR="40E4F393" w:rsidRPr="502E4EFE">
        <w:rPr>
          <w:sz w:val="24"/>
          <w:szCs w:val="24"/>
        </w:rPr>
        <w:t>the supportive measure decision and rationale</w:t>
      </w:r>
      <w:r w:rsidRPr="502E4EFE">
        <w:rPr>
          <w:sz w:val="24"/>
          <w:szCs w:val="24"/>
        </w:rPr>
        <w:t xml:space="preserve"> consistent with the definition of supportive measure. </w:t>
      </w:r>
      <w:r w:rsidR="00C07F0D" w:rsidRPr="502E4EFE">
        <w:rPr>
          <w:sz w:val="24"/>
          <w:szCs w:val="24"/>
        </w:rPr>
        <w:t xml:space="preserve">Unless otherwise specified by </w:t>
      </w:r>
      <w:r w:rsidR="005F67DA" w:rsidRPr="502E4EFE">
        <w:rPr>
          <w:sz w:val="24"/>
          <w:szCs w:val="24"/>
        </w:rPr>
        <w:t>ISR</w:t>
      </w:r>
      <w:r w:rsidR="005916D9" w:rsidRPr="502E4EFE">
        <w:rPr>
          <w:sz w:val="24"/>
          <w:szCs w:val="24"/>
        </w:rPr>
        <w:t xml:space="preserve">, </w:t>
      </w:r>
      <w:r w:rsidR="00F604EC" w:rsidRPr="502E4EFE">
        <w:rPr>
          <w:sz w:val="24"/>
          <w:szCs w:val="24"/>
        </w:rPr>
        <w:t>FASA</w:t>
      </w:r>
      <w:r w:rsidR="00C07F0D" w:rsidRPr="502E4EFE">
        <w:rPr>
          <w:sz w:val="24"/>
          <w:szCs w:val="24"/>
        </w:rPr>
        <w:t xml:space="preserve"> </w:t>
      </w:r>
      <w:r w:rsidR="008A159E" w:rsidRPr="502E4EFE">
        <w:rPr>
          <w:sz w:val="24"/>
          <w:szCs w:val="24"/>
        </w:rPr>
        <w:t>and/</w:t>
      </w:r>
      <w:r w:rsidR="00C07F0D" w:rsidRPr="502E4EFE">
        <w:rPr>
          <w:sz w:val="24"/>
          <w:szCs w:val="24"/>
        </w:rPr>
        <w:t xml:space="preserve">or </w:t>
      </w:r>
      <w:r w:rsidR="475E4001" w:rsidRPr="502E4EFE">
        <w:rPr>
          <w:sz w:val="24"/>
          <w:szCs w:val="24"/>
        </w:rPr>
        <w:t>ELR</w:t>
      </w:r>
      <w:r w:rsidR="00403581" w:rsidRPr="502E4EFE">
        <w:rPr>
          <w:sz w:val="24"/>
          <w:szCs w:val="24"/>
        </w:rPr>
        <w:t xml:space="preserve">, </w:t>
      </w:r>
      <w:r w:rsidR="000A1A52" w:rsidRPr="502E4EFE">
        <w:rPr>
          <w:sz w:val="24"/>
          <w:szCs w:val="24"/>
        </w:rPr>
        <w:t xml:space="preserve">implementation of </w:t>
      </w:r>
      <w:r w:rsidR="00403581" w:rsidRPr="502E4EFE">
        <w:rPr>
          <w:sz w:val="24"/>
          <w:szCs w:val="24"/>
        </w:rPr>
        <w:t>supportive</w:t>
      </w:r>
      <w:r w:rsidR="00C07F0D" w:rsidRPr="502E4EFE">
        <w:rPr>
          <w:sz w:val="24"/>
          <w:szCs w:val="24"/>
        </w:rPr>
        <w:t xml:space="preserve"> </w:t>
      </w:r>
      <w:r w:rsidR="00FA7F76" w:rsidRPr="502E4EFE">
        <w:rPr>
          <w:sz w:val="24"/>
          <w:szCs w:val="24"/>
        </w:rPr>
        <w:t>measures</w:t>
      </w:r>
      <w:r w:rsidR="005916D9" w:rsidRPr="502E4EFE">
        <w:rPr>
          <w:sz w:val="24"/>
          <w:szCs w:val="24"/>
        </w:rPr>
        <w:t xml:space="preserve"> that affect employment</w:t>
      </w:r>
      <w:r w:rsidR="00C07F0D" w:rsidRPr="502E4EFE">
        <w:rPr>
          <w:sz w:val="24"/>
          <w:szCs w:val="24"/>
        </w:rPr>
        <w:t xml:space="preserve"> </w:t>
      </w:r>
      <w:r w:rsidR="00DD746D" w:rsidRPr="502E4EFE">
        <w:rPr>
          <w:sz w:val="24"/>
          <w:szCs w:val="24"/>
        </w:rPr>
        <w:t xml:space="preserve">and interim </w:t>
      </w:r>
      <w:r w:rsidR="00403581" w:rsidRPr="502E4EFE">
        <w:rPr>
          <w:sz w:val="24"/>
          <w:szCs w:val="24"/>
        </w:rPr>
        <w:t xml:space="preserve">employment actions </w:t>
      </w:r>
      <w:r w:rsidR="00C07F0D" w:rsidRPr="502E4EFE">
        <w:rPr>
          <w:sz w:val="24"/>
          <w:szCs w:val="24"/>
        </w:rPr>
        <w:t xml:space="preserve">are the responsibility of the administrative unit leadership. </w:t>
      </w:r>
      <w:r w:rsidR="0075324D" w:rsidRPr="502E4EFE">
        <w:rPr>
          <w:sz w:val="24"/>
          <w:szCs w:val="24"/>
        </w:rPr>
        <w:t xml:space="preserve"> </w:t>
      </w:r>
      <w:r w:rsidR="005D0633" w:rsidRPr="502E4EFE">
        <w:rPr>
          <w:sz w:val="24"/>
          <w:szCs w:val="24"/>
        </w:rPr>
        <w:t xml:space="preserve">Unit leadership must copy </w:t>
      </w:r>
      <w:r w:rsidR="0075324D" w:rsidRPr="502E4EFE">
        <w:rPr>
          <w:sz w:val="24"/>
          <w:szCs w:val="24"/>
        </w:rPr>
        <w:t>FASA/</w:t>
      </w:r>
      <w:r w:rsidR="2F82F269" w:rsidRPr="502E4EFE">
        <w:rPr>
          <w:sz w:val="24"/>
          <w:szCs w:val="24"/>
        </w:rPr>
        <w:t>ELR</w:t>
      </w:r>
      <w:r w:rsidR="0075324D" w:rsidRPr="502E4EFE">
        <w:rPr>
          <w:sz w:val="24"/>
          <w:szCs w:val="24"/>
        </w:rPr>
        <w:t>/</w:t>
      </w:r>
      <w:r w:rsidR="00B40D7B" w:rsidRPr="502E4EFE">
        <w:rPr>
          <w:sz w:val="24"/>
          <w:szCs w:val="24"/>
        </w:rPr>
        <w:t>ISR</w:t>
      </w:r>
      <w:r w:rsidR="0075324D" w:rsidRPr="502E4EFE">
        <w:rPr>
          <w:sz w:val="24"/>
          <w:szCs w:val="24"/>
        </w:rPr>
        <w:t xml:space="preserve"> on communications or otherwise provide</w:t>
      </w:r>
      <w:r w:rsidR="005D0633" w:rsidRPr="502E4EFE">
        <w:rPr>
          <w:sz w:val="24"/>
          <w:szCs w:val="24"/>
        </w:rPr>
        <w:t xml:space="preserve"> </w:t>
      </w:r>
      <w:r w:rsidR="00B50220" w:rsidRPr="502E4EFE">
        <w:rPr>
          <w:sz w:val="24"/>
          <w:szCs w:val="24"/>
        </w:rPr>
        <w:t>FASA/</w:t>
      </w:r>
      <w:r w:rsidR="3466DA1F" w:rsidRPr="502E4EFE">
        <w:rPr>
          <w:sz w:val="24"/>
          <w:szCs w:val="24"/>
        </w:rPr>
        <w:t>ELR</w:t>
      </w:r>
      <w:r w:rsidR="00B50220" w:rsidRPr="502E4EFE">
        <w:rPr>
          <w:sz w:val="24"/>
          <w:szCs w:val="24"/>
        </w:rPr>
        <w:t>/</w:t>
      </w:r>
      <w:r w:rsidR="00B40D7B" w:rsidRPr="502E4EFE">
        <w:rPr>
          <w:sz w:val="24"/>
          <w:szCs w:val="24"/>
        </w:rPr>
        <w:t>ISR</w:t>
      </w:r>
      <w:r w:rsidR="005D0633" w:rsidRPr="502E4EFE">
        <w:rPr>
          <w:sz w:val="24"/>
          <w:szCs w:val="24"/>
        </w:rPr>
        <w:t xml:space="preserve"> with </w:t>
      </w:r>
      <w:r w:rsidR="0075324D" w:rsidRPr="502E4EFE">
        <w:rPr>
          <w:sz w:val="24"/>
          <w:szCs w:val="24"/>
        </w:rPr>
        <w:t>documentation of the effective implementation</w:t>
      </w:r>
      <w:r w:rsidR="00B50220" w:rsidRPr="502E4EFE">
        <w:rPr>
          <w:sz w:val="24"/>
          <w:szCs w:val="24"/>
        </w:rPr>
        <w:t xml:space="preserve"> of the supportive me</w:t>
      </w:r>
      <w:r w:rsidR="00DB4E98" w:rsidRPr="502E4EFE">
        <w:rPr>
          <w:sz w:val="24"/>
          <w:szCs w:val="24"/>
        </w:rPr>
        <w:t>asure or interim employment action</w:t>
      </w:r>
      <w:r w:rsidR="0075324D" w:rsidRPr="502E4EFE">
        <w:rPr>
          <w:sz w:val="24"/>
          <w:szCs w:val="24"/>
        </w:rPr>
        <w:t xml:space="preserve">. </w:t>
      </w:r>
    </w:p>
    <w:p w14:paraId="70B85A6C" w14:textId="364FBA1E" w:rsidR="0075324D" w:rsidRPr="00465CA9" w:rsidRDefault="0075324D" w:rsidP="21123821">
      <w:pPr>
        <w:pStyle w:val="ListParagraph"/>
        <w:numPr>
          <w:ilvl w:val="1"/>
          <w:numId w:val="14"/>
        </w:numPr>
        <w:rPr>
          <w:b/>
          <w:bCs/>
          <w:sz w:val="24"/>
          <w:szCs w:val="24"/>
        </w:rPr>
      </w:pPr>
      <w:r w:rsidRPr="40841876">
        <w:rPr>
          <w:sz w:val="24"/>
          <w:szCs w:val="24"/>
        </w:rPr>
        <w:t xml:space="preserve">If the allegations relate to </w:t>
      </w:r>
      <w:r w:rsidR="005D0633" w:rsidRPr="40841876">
        <w:rPr>
          <w:sz w:val="24"/>
          <w:szCs w:val="24"/>
        </w:rPr>
        <w:t xml:space="preserve">a </w:t>
      </w:r>
      <w:r w:rsidRPr="40841876">
        <w:rPr>
          <w:sz w:val="24"/>
          <w:szCs w:val="24"/>
        </w:rPr>
        <w:t>Clery Act crime, FASA/</w:t>
      </w:r>
      <w:r w:rsidR="00F2691B" w:rsidRPr="40841876">
        <w:rPr>
          <w:sz w:val="24"/>
          <w:szCs w:val="24"/>
        </w:rPr>
        <w:t>ELR</w:t>
      </w:r>
      <w:r w:rsidRPr="40841876">
        <w:rPr>
          <w:sz w:val="24"/>
          <w:szCs w:val="24"/>
        </w:rPr>
        <w:t xml:space="preserve"> will notify the Clery Coordinator immediately, but no later than 3 business days of any employment actions taken.  </w:t>
      </w:r>
    </w:p>
    <w:p w14:paraId="18A3EE9F" w14:textId="0FFCA5C6" w:rsidR="4C68BAEB" w:rsidRDefault="00E70924" w:rsidP="4546A82E">
      <w:pPr>
        <w:pStyle w:val="ListParagraph"/>
        <w:numPr>
          <w:ilvl w:val="1"/>
          <w:numId w:val="14"/>
        </w:numPr>
        <w:rPr>
          <w:sz w:val="24"/>
          <w:szCs w:val="24"/>
        </w:rPr>
      </w:pPr>
      <w:r w:rsidRPr="40841876">
        <w:rPr>
          <w:sz w:val="24"/>
          <w:szCs w:val="24"/>
        </w:rPr>
        <w:t>ISR</w:t>
      </w:r>
      <w:r w:rsidR="4C68BAEB" w:rsidRPr="40841876">
        <w:rPr>
          <w:sz w:val="24"/>
          <w:szCs w:val="24"/>
        </w:rPr>
        <w:t xml:space="preserve"> will consu</w:t>
      </w:r>
      <w:r w:rsidR="12D6EFC4" w:rsidRPr="40841876">
        <w:rPr>
          <w:sz w:val="24"/>
          <w:szCs w:val="24"/>
        </w:rPr>
        <w:t xml:space="preserve">lt with </w:t>
      </w:r>
      <w:r w:rsidR="4C68BAEB" w:rsidRPr="40841876">
        <w:rPr>
          <w:sz w:val="24"/>
          <w:szCs w:val="24"/>
        </w:rPr>
        <w:t>FASA</w:t>
      </w:r>
      <w:r w:rsidR="63C63D72" w:rsidRPr="40841876">
        <w:rPr>
          <w:sz w:val="24"/>
          <w:szCs w:val="24"/>
        </w:rPr>
        <w:t>/</w:t>
      </w:r>
      <w:r w:rsidR="0B9E1AA9" w:rsidRPr="40841876">
        <w:rPr>
          <w:sz w:val="24"/>
          <w:szCs w:val="24"/>
        </w:rPr>
        <w:t>ELR</w:t>
      </w:r>
      <w:r w:rsidR="51B6FF1F" w:rsidRPr="40841876">
        <w:rPr>
          <w:sz w:val="24"/>
          <w:szCs w:val="24"/>
        </w:rPr>
        <w:t xml:space="preserve"> </w:t>
      </w:r>
      <w:r w:rsidR="144C217E" w:rsidRPr="40841876">
        <w:rPr>
          <w:sz w:val="24"/>
          <w:szCs w:val="24"/>
        </w:rPr>
        <w:t xml:space="preserve">and </w:t>
      </w:r>
      <w:r w:rsidR="4C68BAEB" w:rsidRPr="40841876">
        <w:rPr>
          <w:sz w:val="24"/>
          <w:szCs w:val="24"/>
        </w:rPr>
        <w:t xml:space="preserve">unit leadership </w:t>
      </w:r>
      <w:r w:rsidR="6ACF1E83" w:rsidRPr="40841876">
        <w:rPr>
          <w:sz w:val="24"/>
          <w:szCs w:val="24"/>
        </w:rPr>
        <w:t>before issuing a supportive measure that affects employment (e.g. a No Contact Directive)</w:t>
      </w:r>
      <w:r w:rsidR="69C55C95" w:rsidRPr="40841876">
        <w:rPr>
          <w:sz w:val="24"/>
          <w:szCs w:val="24"/>
        </w:rPr>
        <w:t xml:space="preserve"> regardless of when </w:t>
      </w:r>
      <w:r w:rsidR="666349AE" w:rsidRPr="40841876">
        <w:rPr>
          <w:sz w:val="24"/>
          <w:szCs w:val="24"/>
        </w:rPr>
        <w:t xml:space="preserve">the </w:t>
      </w:r>
      <w:r w:rsidR="6ADEECCD" w:rsidRPr="40841876">
        <w:rPr>
          <w:sz w:val="24"/>
          <w:szCs w:val="24"/>
        </w:rPr>
        <w:t>supportive measure</w:t>
      </w:r>
      <w:r w:rsidR="1D314533" w:rsidRPr="40841876">
        <w:rPr>
          <w:sz w:val="24"/>
          <w:szCs w:val="24"/>
        </w:rPr>
        <w:t xml:space="preserve"> is requested or being considered</w:t>
      </w:r>
      <w:r w:rsidR="6ACF1E83" w:rsidRPr="40841876">
        <w:rPr>
          <w:sz w:val="24"/>
          <w:szCs w:val="24"/>
        </w:rPr>
        <w:t xml:space="preserve">. </w:t>
      </w:r>
    </w:p>
    <w:p w14:paraId="39FEC3FD" w14:textId="76284BEF" w:rsidR="00C73175" w:rsidRPr="00374E16" w:rsidRDefault="289BB158" w:rsidP="40841876">
      <w:pPr>
        <w:pStyle w:val="ListParagraph"/>
        <w:numPr>
          <w:ilvl w:val="1"/>
          <w:numId w:val="14"/>
        </w:numPr>
        <w:spacing w:after="0" w:line="240" w:lineRule="auto"/>
        <w:rPr>
          <w:b/>
          <w:bCs/>
          <w:sz w:val="24"/>
          <w:szCs w:val="24"/>
        </w:rPr>
      </w:pPr>
      <w:r w:rsidRPr="69CA93C3">
        <w:rPr>
          <w:sz w:val="24"/>
          <w:szCs w:val="24"/>
        </w:rPr>
        <w:t>In</w:t>
      </w:r>
      <w:r w:rsidR="65F7C140" w:rsidRPr="69CA93C3">
        <w:rPr>
          <w:sz w:val="24"/>
          <w:szCs w:val="24"/>
        </w:rPr>
        <w:t>formation about</w:t>
      </w:r>
      <w:r w:rsidR="11F5E3FE" w:rsidRPr="69CA93C3">
        <w:rPr>
          <w:sz w:val="24"/>
          <w:szCs w:val="24"/>
        </w:rPr>
        <w:t xml:space="preserve"> in</w:t>
      </w:r>
      <w:r w:rsidRPr="69CA93C3">
        <w:rPr>
          <w:sz w:val="24"/>
          <w:szCs w:val="24"/>
        </w:rPr>
        <w:t>terim employment actions and supportive measures</w:t>
      </w:r>
      <w:r w:rsidR="65F7C140" w:rsidRPr="69CA93C3">
        <w:rPr>
          <w:sz w:val="24"/>
          <w:szCs w:val="24"/>
        </w:rPr>
        <w:t xml:space="preserve"> </w:t>
      </w:r>
      <w:r w:rsidRPr="69CA93C3">
        <w:rPr>
          <w:sz w:val="24"/>
          <w:szCs w:val="24"/>
        </w:rPr>
        <w:t xml:space="preserve">should be kept confidential and only shared to the extent an individual needs to know to effectively implement the interim employment action or supportive measure. </w:t>
      </w:r>
    </w:p>
    <w:p w14:paraId="40C26FD5" w14:textId="18F829A5" w:rsidR="05440779" w:rsidRDefault="05440779" w:rsidP="69CA93C3">
      <w:pPr>
        <w:pStyle w:val="ListParagraph"/>
        <w:numPr>
          <w:ilvl w:val="1"/>
          <w:numId w:val="14"/>
        </w:numPr>
        <w:spacing w:after="0" w:line="240" w:lineRule="auto"/>
        <w:rPr>
          <w:sz w:val="24"/>
          <w:szCs w:val="24"/>
        </w:rPr>
      </w:pPr>
      <w:r w:rsidRPr="69CA93C3">
        <w:rPr>
          <w:sz w:val="24"/>
          <w:szCs w:val="24"/>
        </w:rPr>
        <w:t xml:space="preserve">ISR will review its notification group at each phase of the process (intake, investigation, resolution, appeal) to ensure that the appropriate HR and </w:t>
      </w:r>
      <w:r w:rsidR="602EBF89" w:rsidRPr="69CA93C3">
        <w:rPr>
          <w:sz w:val="24"/>
          <w:szCs w:val="24"/>
        </w:rPr>
        <w:t>administrative unit</w:t>
      </w:r>
      <w:r w:rsidRPr="69CA93C3">
        <w:rPr>
          <w:sz w:val="24"/>
          <w:szCs w:val="24"/>
        </w:rPr>
        <w:t xml:space="preserve"> </w:t>
      </w:r>
      <w:r w:rsidR="0B7AC5CF" w:rsidRPr="69CA93C3">
        <w:rPr>
          <w:sz w:val="24"/>
          <w:szCs w:val="24"/>
        </w:rPr>
        <w:t>leadership</w:t>
      </w:r>
      <w:r w:rsidRPr="69CA93C3">
        <w:rPr>
          <w:sz w:val="24"/>
          <w:szCs w:val="24"/>
        </w:rPr>
        <w:t xml:space="preserve"> are copied. </w:t>
      </w:r>
    </w:p>
    <w:p w14:paraId="572D2883" w14:textId="77777777" w:rsidR="00B93313" w:rsidRPr="004A7FDA" w:rsidRDefault="00B93313" w:rsidP="2FE66891">
      <w:pPr>
        <w:pStyle w:val="ListParagraph"/>
        <w:spacing w:after="0" w:line="240" w:lineRule="auto"/>
        <w:rPr>
          <w:b/>
          <w:bCs/>
          <w:smallCaps/>
          <w:sz w:val="24"/>
          <w:szCs w:val="24"/>
        </w:rPr>
      </w:pPr>
    </w:p>
    <w:p w14:paraId="32FBBEE1" w14:textId="23204380" w:rsidR="0010548B" w:rsidRPr="004A7FDA" w:rsidRDefault="0023330A" w:rsidP="00374E16">
      <w:pPr>
        <w:pStyle w:val="ListParagraph"/>
        <w:numPr>
          <w:ilvl w:val="0"/>
          <w:numId w:val="21"/>
        </w:numPr>
        <w:spacing w:after="0" w:line="240" w:lineRule="auto"/>
        <w:jc w:val="center"/>
        <w:rPr>
          <w:rFonts w:cstheme="minorHAnsi"/>
          <w:b/>
          <w:smallCaps/>
          <w:sz w:val="24"/>
          <w:szCs w:val="24"/>
        </w:rPr>
      </w:pPr>
      <w:r w:rsidRPr="004A7FDA">
        <w:rPr>
          <w:rFonts w:cstheme="minorHAnsi"/>
          <w:b/>
          <w:smallCaps/>
          <w:sz w:val="24"/>
          <w:szCs w:val="24"/>
        </w:rPr>
        <w:t xml:space="preserve">Status Updates </w:t>
      </w:r>
      <w:r w:rsidR="0010548B" w:rsidRPr="004A7FDA">
        <w:rPr>
          <w:rFonts w:cstheme="minorHAnsi"/>
          <w:b/>
          <w:smallCaps/>
          <w:sz w:val="24"/>
          <w:szCs w:val="24"/>
        </w:rPr>
        <w:t>and Information Sharing</w:t>
      </w:r>
    </w:p>
    <w:p w14:paraId="7ED6922E" w14:textId="77777777" w:rsidR="00FB5B6D" w:rsidRPr="004A7FDA" w:rsidRDefault="00FB5B6D" w:rsidP="00FB5B6D">
      <w:pPr>
        <w:pStyle w:val="ListParagraph"/>
        <w:spacing w:after="0" w:line="240" w:lineRule="auto"/>
        <w:rPr>
          <w:rFonts w:cstheme="minorHAnsi"/>
          <w:sz w:val="24"/>
          <w:szCs w:val="24"/>
        </w:rPr>
      </w:pPr>
    </w:p>
    <w:p w14:paraId="6F06A784" w14:textId="2B59C0C4" w:rsidR="00D57970" w:rsidRPr="004A7FDA" w:rsidRDefault="000243DC" w:rsidP="41748D93">
      <w:pPr>
        <w:pStyle w:val="ListParagraph"/>
        <w:numPr>
          <w:ilvl w:val="0"/>
          <w:numId w:val="5"/>
        </w:numPr>
        <w:spacing w:after="0" w:line="240" w:lineRule="auto"/>
        <w:rPr>
          <w:sz w:val="24"/>
          <w:szCs w:val="24"/>
        </w:rPr>
      </w:pPr>
      <w:r w:rsidRPr="40841876">
        <w:rPr>
          <w:sz w:val="24"/>
          <w:szCs w:val="24"/>
        </w:rPr>
        <w:t xml:space="preserve">ISR </w:t>
      </w:r>
      <w:r w:rsidR="00D57970" w:rsidRPr="40841876">
        <w:rPr>
          <w:sz w:val="24"/>
          <w:szCs w:val="24"/>
        </w:rPr>
        <w:t xml:space="preserve">will provide regular status updates to </w:t>
      </w:r>
      <w:r w:rsidR="00F604EC" w:rsidRPr="40841876">
        <w:rPr>
          <w:sz w:val="24"/>
          <w:szCs w:val="24"/>
        </w:rPr>
        <w:t>FASA</w:t>
      </w:r>
      <w:r w:rsidR="00D57970" w:rsidRPr="40841876">
        <w:rPr>
          <w:sz w:val="24"/>
          <w:szCs w:val="24"/>
        </w:rPr>
        <w:t xml:space="preserve"> and/or </w:t>
      </w:r>
      <w:r w:rsidR="039AFC9E" w:rsidRPr="40841876">
        <w:rPr>
          <w:sz w:val="24"/>
          <w:szCs w:val="24"/>
        </w:rPr>
        <w:t>ELR</w:t>
      </w:r>
      <w:r w:rsidRPr="40841876">
        <w:rPr>
          <w:sz w:val="24"/>
          <w:szCs w:val="24"/>
        </w:rPr>
        <w:t xml:space="preserve"> </w:t>
      </w:r>
      <w:r w:rsidR="00D57970" w:rsidRPr="40841876">
        <w:rPr>
          <w:sz w:val="24"/>
          <w:szCs w:val="24"/>
        </w:rPr>
        <w:t xml:space="preserve">and to administrative unit leadership. </w:t>
      </w:r>
    </w:p>
    <w:p w14:paraId="1DCB2FD8" w14:textId="4BDA766C" w:rsidR="00910C5C" w:rsidRPr="004A7FDA" w:rsidRDefault="7672B6CA" w:rsidP="2FE66891">
      <w:pPr>
        <w:pStyle w:val="ListParagraph"/>
        <w:numPr>
          <w:ilvl w:val="1"/>
          <w:numId w:val="5"/>
        </w:numPr>
        <w:spacing w:after="0" w:line="240" w:lineRule="auto"/>
        <w:rPr>
          <w:sz w:val="24"/>
          <w:szCs w:val="24"/>
        </w:rPr>
      </w:pPr>
      <w:r w:rsidRPr="40841876">
        <w:rPr>
          <w:sz w:val="24"/>
          <w:szCs w:val="24"/>
        </w:rPr>
        <w:t>ISR</w:t>
      </w:r>
      <w:r w:rsidR="00910C5C" w:rsidRPr="40841876">
        <w:rPr>
          <w:sz w:val="24"/>
          <w:szCs w:val="24"/>
        </w:rPr>
        <w:t xml:space="preserve"> will provide </w:t>
      </w:r>
      <w:r w:rsidR="00F604EC" w:rsidRPr="40841876">
        <w:rPr>
          <w:sz w:val="24"/>
          <w:szCs w:val="24"/>
        </w:rPr>
        <w:t>FASA</w:t>
      </w:r>
      <w:r w:rsidR="00910C5C" w:rsidRPr="40841876">
        <w:rPr>
          <w:sz w:val="24"/>
          <w:szCs w:val="24"/>
        </w:rPr>
        <w:t xml:space="preserve"> and/or </w:t>
      </w:r>
      <w:r w:rsidR="197F299D" w:rsidRPr="40841876">
        <w:rPr>
          <w:sz w:val="24"/>
          <w:szCs w:val="24"/>
        </w:rPr>
        <w:t>ELR</w:t>
      </w:r>
      <w:r w:rsidR="000243DC" w:rsidRPr="40841876">
        <w:rPr>
          <w:sz w:val="24"/>
          <w:szCs w:val="24"/>
        </w:rPr>
        <w:t xml:space="preserve"> </w:t>
      </w:r>
      <w:r w:rsidR="00910C5C" w:rsidRPr="40841876">
        <w:rPr>
          <w:sz w:val="24"/>
          <w:szCs w:val="24"/>
        </w:rPr>
        <w:t>and administrative unit leadership bi-weekly status updates about</w:t>
      </w:r>
      <w:r w:rsidR="00D01D92" w:rsidRPr="40841876">
        <w:rPr>
          <w:sz w:val="24"/>
          <w:szCs w:val="24"/>
        </w:rPr>
        <w:t xml:space="preserve"> its</w:t>
      </w:r>
      <w:r w:rsidR="00910C5C" w:rsidRPr="40841876">
        <w:rPr>
          <w:sz w:val="24"/>
          <w:szCs w:val="24"/>
        </w:rPr>
        <w:t xml:space="preserve"> open cases that have not been closed.</w:t>
      </w:r>
    </w:p>
    <w:p w14:paraId="6442B04C" w14:textId="63D1BF10" w:rsidR="003F25E6" w:rsidRPr="004A7FDA" w:rsidRDefault="174A0D28" w:rsidP="428CD0F0">
      <w:pPr>
        <w:pStyle w:val="ListParagraph"/>
        <w:numPr>
          <w:ilvl w:val="1"/>
          <w:numId w:val="5"/>
        </w:numPr>
        <w:spacing w:after="0" w:line="240" w:lineRule="auto"/>
        <w:rPr>
          <w:sz w:val="24"/>
          <w:szCs w:val="24"/>
        </w:rPr>
      </w:pPr>
      <w:r w:rsidRPr="69CA93C3">
        <w:rPr>
          <w:sz w:val="24"/>
          <w:szCs w:val="24"/>
        </w:rPr>
        <w:t>ISR</w:t>
      </w:r>
      <w:r w:rsidR="394148DC" w:rsidRPr="69CA93C3">
        <w:rPr>
          <w:sz w:val="24"/>
          <w:szCs w:val="24"/>
        </w:rPr>
        <w:t xml:space="preserve"> </w:t>
      </w:r>
      <w:r w:rsidR="5C04E084" w:rsidRPr="69CA93C3">
        <w:rPr>
          <w:sz w:val="24"/>
          <w:szCs w:val="24"/>
        </w:rPr>
        <w:t xml:space="preserve">will send </w:t>
      </w:r>
      <w:r w:rsidR="6326AE02" w:rsidRPr="69CA93C3">
        <w:rPr>
          <w:sz w:val="24"/>
          <w:szCs w:val="24"/>
        </w:rPr>
        <w:t>copies</w:t>
      </w:r>
      <w:r w:rsidR="5C04E084" w:rsidRPr="69CA93C3">
        <w:rPr>
          <w:sz w:val="24"/>
          <w:szCs w:val="24"/>
        </w:rPr>
        <w:t xml:space="preserve"> of</w:t>
      </w:r>
      <w:r w:rsidR="136C661F" w:rsidRPr="69CA93C3">
        <w:rPr>
          <w:sz w:val="24"/>
          <w:szCs w:val="24"/>
        </w:rPr>
        <w:t xml:space="preserve"> Formal</w:t>
      </w:r>
      <w:r w:rsidR="5C04E084" w:rsidRPr="69CA93C3">
        <w:rPr>
          <w:sz w:val="24"/>
          <w:szCs w:val="24"/>
        </w:rPr>
        <w:t xml:space="preserve"> Complaint</w:t>
      </w:r>
      <w:r w:rsidR="6326AE02" w:rsidRPr="69CA93C3">
        <w:rPr>
          <w:sz w:val="24"/>
          <w:szCs w:val="24"/>
        </w:rPr>
        <w:t>s</w:t>
      </w:r>
      <w:r w:rsidR="5C04E084" w:rsidRPr="69CA93C3">
        <w:rPr>
          <w:sz w:val="24"/>
          <w:szCs w:val="24"/>
        </w:rPr>
        <w:t xml:space="preserve"> and Notice</w:t>
      </w:r>
      <w:r w:rsidR="6326AE02" w:rsidRPr="69CA93C3">
        <w:rPr>
          <w:sz w:val="24"/>
          <w:szCs w:val="24"/>
        </w:rPr>
        <w:t>s</w:t>
      </w:r>
      <w:r w:rsidR="5C04E084" w:rsidRPr="69CA93C3">
        <w:rPr>
          <w:sz w:val="24"/>
          <w:szCs w:val="24"/>
        </w:rPr>
        <w:t xml:space="preserve"> of Investigation to</w:t>
      </w:r>
      <w:r w:rsidR="38A3782C" w:rsidRPr="69CA93C3">
        <w:rPr>
          <w:sz w:val="24"/>
          <w:szCs w:val="24"/>
        </w:rPr>
        <w:t xml:space="preserve"> </w:t>
      </w:r>
      <w:r w:rsidR="089A769C" w:rsidRPr="69CA93C3">
        <w:rPr>
          <w:sz w:val="24"/>
          <w:szCs w:val="24"/>
        </w:rPr>
        <w:t>FASA</w:t>
      </w:r>
      <w:r w:rsidR="3D84A1B1" w:rsidRPr="69CA93C3">
        <w:rPr>
          <w:sz w:val="24"/>
          <w:szCs w:val="24"/>
        </w:rPr>
        <w:t xml:space="preserve"> and/or </w:t>
      </w:r>
      <w:r w:rsidR="688FDEE1" w:rsidRPr="69CA93C3">
        <w:rPr>
          <w:sz w:val="24"/>
          <w:szCs w:val="24"/>
        </w:rPr>
        <w:t>ELR</w:t>
      </w:r>
      <w:r w:rsidR="21A29BDD" w:rsidRPr="69CA93C3">
        <w:rPr>
          <w:sz w:val="24"/>
          <w:szCs w:val="24"/>
        </w:rPr>
        <w:t xml:space="preserve"> </w:t>
      </w:r>
      <w:r w:rsidR="38A3782C" w:rsidRPr="69CA93C3">
        <w:rPr>
          <w:sz w:val="24"/>
          <w:szCs w:val="24"/>
        </w:rPr>
        <w:t xml:space="preserve">and </w:t>
      </w:r>
      <w:r w:rsidR="3D84A1B1" w:rsidRPr="69CA93C3">
        <w:rPr>
          <w:sz w:val="24"/>
          <w:szCs w:val="24"/>
        </w:rPr>
        <w:t>administrative unit leadership</w:t>
      </w:r>
      <w:r w:rsidR="5C04E084" w:rsidRPr="69CA93C3">
        <w:rPr>
          <w:sz w:val="24"/>
          <w:szCs w:val="24"/>
        </w:rPr>
        <w:t>.</w:t>
      </w:r>
    </w:p>
    <w:p w14:paraId="08B2E3C1" w14:textId="1A7F84F2" w:rsidR="002D2234" w:rsidRPr="004A7FDA" w:rsidRDefault="00F604EC" w:rsidP="4E2F4385">
      <w:pPr>
        <w:pStyle w:val="ListParagraph"/>
        <w:numPr>
          <w:ilvl w:val="1"/>
          <w:numId w:val="5"/>
        </w:numPr>
        <w:spacing w:after="0" w:line="240" w:lineRule="auto"/>
        <w:rPr>
          <w:sz w:val="24"/>
          <w:szCs w:val="24"/>
        </w:rPr>
      </w:pPr>
      <w:r w:rsidRPr="40841876">
        <w:rPr>
          <w:sz w:val="24"/>
          <w:szCs w:val="24"/>
        </w:rPr>
        <w:t>FASA</w:t>
      </w:r>
      <w:r w:rsidR="00D57970" w:rsidRPr="40841876">
        <w:rPr>
          <w:sz w:val="24"/>
          <w:szCs w:val="24"/>
        </w:rPr>
        <w:t xml:space="preserve"> and/or </w:t>
      </w:r>
      <w:r w:rsidR="7740D69D" w:rsidRPr="40841876">
        <w:rPr>
          <w:sz w:val="24"/>
          <w:szCs w:val="24"/>
        </w:rPr>
        <w:t>ELR</w:t>
      </w:r>
      <w:r w:rsidR="002A05B5" w:rsidRPr="40841876">
        <w:rPr>
          <w:sz w:val="24"/>
          <w:szCs w:val="24"/>
        </w:rPr>
        <w:t xml:space="preserve"> </w:t>
      </w:r>
      <w:r w:rsidR="00D57970" w:rsidRPr="40841876">
        <w:rPr>
          <w:sz w:val="24"/>
          <w:szCs w:val="24"/>
        </w:rPr>
        <w:t>and</w:t>
      </w:r>
      <w:r w:rsidR="002D2234" w:rsidRPr="40841876">
        <w:rPr>
          <w:sz w:val="24"/>
          <w:szCs w:val="24"/>
        </w:rPr>
        <w:t xml:space="preserve"> </w:t>
      </w:r>
      <w:r w:rsidR="00D57970" w:rsidRPr="40841876">
        <w:rPr>
          <w:sz w:val="24"/>
          <w:szCs w:val="24"/>
        </w:rPr>
        <w:t xml:space="preserve">administrative </w:t>
      </w:r>
      <w:r w:rsidR="002D2234" w:rsidRPr="40841876">
        <w:rPr>
          <w:sz w:val="24"/>
          <w:szCs w:val="24"/>
        </w:rPr>
        <w:t xml:space="preserve">unit leadership may contact </w:t>
      </w:r>
      <w:r w:rsidR="48A7BD13" w:rsidRPr="40841876">
        <w:rPr>
          <w:sz w:val="24"/>
          <w:szCs w:val="24"/>
        </w:rPr>
        <w:t>ISR</w:t>
      </w:r>
      <w:r w:rsidR="00C70FCE" w:rsidRPr="40841876">
        <w:rPr>
          <w:sz w:val="24"/>
          <w:szCs w:val="24"/>
        </w:rPr>
        <w:t xml:space="preserve"> </w:t>
      </w:r>
      <w:r w:rsidR="002D2234" w:rsidRPr="40841876">
        <w:rPr>
          <w:sz w:val="24"/>
          <w:szCs w:val="24"/>
        </w:rPr>
        <w:t>to request updates</w:t>
      </w:r>
      <w:r w:rsidR="00F2464B" w:rsidRPr="40841876">
        <w:rPr>
          <w:sz w:val="24"/>
          <w:szCs w:val="24"/>
        </w:rPr>
        <w:t xml:space="preserve"> as needed.</w:t>
      </w:r>
      <w:r w:rsidR="005D69BA" w:rsidRPr="40841876">
        <w:rPr>
          <w:sz w:val="24"/>
          <w:szCs w:val="24"/>
        </w:rPr>
        <w:t xml:space="preserve">  </w:t>
      </w:r>
    </w:p>
    <w:p w14:paraId="49815F1B" w14:textId="22BD840F" w:rsidR="00DD4517" w:rsidRPr="00CE3803" w:rsidRDefault="003062EF" w:rsidP="428CD0F0">
      <w:pPr>
        <w:pStyle w:val="ListParagraph"/>
        <w:numPr>
          <w:ilvl w:val="0"/>
          <w:numId w:val="5"/>
        </w:numPr>
        <w:spacing w:after="0" w:line="240" w:lineRule="auto"/>
        <w:rPr>
          <w:sz w:val="24"/>
          <w:szCs w:val="24"/>
        </w:rPr>
      </w:pPr>
      <w:r>
        <w:rPr>
          <w:sz w:val="24"/>
          <w:szCs w:val="24"/>
        </w:rPr>
        <w:t xml:space="preserve">ISR will continue to provide FASA </w:t>
      </w:r>
      <w:r w:rsidR="00FA7DDC">
        <w:rPr>
          <w:sz w:val="24"/>
          <w:szCs w:val="24"/>
        </w:rPr>
        <w:t xml:space="preserve">and/or ELR and administrative leadership </w:t>
      </w:r>
      <w:r w:rsidR="00F97C32">
        <w:rPr>
          <w:sz w:val="24"/>
          <w:szCs w:val="24"/>
        </w:rPr>
        <w:t xml:space="preserve">updates on information collected during the investigation or resolution process to support continued efforts </w:t>
      </w:r>
      <w:r w:rsidR="004B6834">
        <w:rPr>
          <w:sz w:val="24"/>
          <w:szCs w:val="24"/>
        </w:rPr>
        <w:t xml:space="preserve">to provide an equitable, safe </w:t>
      </w:r>
      <w:r w:rsidR="0066058C">
        <w:rPr>
          <w:sz w:val="24"/>
          <w:szCs w:val="24"/>
        </w:rPr>
        <w:t xml:space="preserve">work </w:t>
      </w:r>
      <w:r w:rsidR="004B6834">
        <w:rPr>
          <w:sz w:val="24"/>
          <w:szCs w:val="24"/>
        </w:rPr>
        <w:t>environment</w:t>
      </w:r>
      <w:r w:rsidR="0066058C">
        <w:rPr>
          <w:sz w:val="24"/>
          <w:szCs w:val="24"/>
        </w:rPr>
        <w:t>, to address emerging concerns</w:t>
      </w:r>
      <w:r w:rsidR="00DF1BB5">
        <w:rPr>
          <w:sz w:val="24"/>
          <w:szCs w:val="24"/>
        </w:rPr>
        <w:t xml:space="preserve">, and to ensure FASA and/or ELR may continuously evaluate the status of interim employment actions. </w:t>
      </w:r>
      <w:r w:rsidR="232BE154" w:rsidRPr="69CA93C3">
        <w:rPr>
          <w:sz w:val="24"/>
          <w:szCs w:val="24"/>
        </w:rPr>
        <w:t>This will include information about conduct admitted to by the respondent during the investigation.</w:t>
      </w:r>
    </w:p>
    <w:p w14:paraId="51D80C19" w14:textId="0712C867" w:rsidR="002D2234" w:rsidRDefault="00F604EC" w:rsidP="00560F92">
      <w:pPr>
        <w:pStyle w:val="ListParagraph"/>
        <w:numPr>
          <w:ilvl w:val="0"/>
          <w:numId w:val="5"/>
        </w:numPr>
        <w:spacing w:after="0" w:line="240" w:lineRule="auto"/>
        <w:rPr>
          <w:sz w:val="24"/>
          <w:szCs w:val="24"/>
        </w:rPr>
      </w:pPr>
      <w:r w:rsidRPr="40841876">
        <w:rPr>
          <w:sz w:val="24"/>
          <w:szCs w:val="24"/>
        </w:rPr>
        <w:t>FASA</w:t>
      </w:r>
      <w:r w:rsidR="00D57970" w:rsidRPr="40841876">
        <w:rPr>
          <w:sz w:val="24"/>
          <w:szCs w:val="24"/>
        </w:rPr>
        <w:t xml:space="preserve"> and/or</w:t>
      </w:r>
      <w:r w:rsidR="00CE3803" w:rsidRPr="40841876">
        <w:rPr>
          <w:sz w:val="24"/>
          <w:szCs w:val="24"/>
        </w:rPr>
        <w:t xml:space="preserve"> </w:t>
      </w:r>
      <w:r w:rsidR="574A1400" w:rsidRPr="40841876">
        <w:rPr>
          <w:sz w:val="24"/>
          <w:szCs w:val="24"/>
        </w:rPr>
        <w:t xml:space="preserve">ELR </w:t>
      </w:r>
      <w:r w:rsidR="002D2234" w:rsidRPr="40841876">
        <w:rPr>
          <w:sz w:val="24"/>
          <w:szCs w:val="24"/>
        </w:rPr>
        <w:t xml:space="preserve">and </w:t>
      </w:r>
      <w:r w:rsidR="00D57970" w:rsidRPr="40841876">
        <w:rPr>
          <w:sz w:val="24"/>
          <w:szCs w:val="24"/>
        </w:rPr>
        <w:t xml:space="preserve">administrative </w:t>
      </w:r>
      <w:r w:rsidR="002D2234" w:rsidRPr="40841876">
        <w:rPr>
          <w:sz w:val="24"/>
          <w:szCs w:val="24"/>
        </w:rPr>
        <w:t xml:space="preserve">unit leadership </w:t>
      </w:r>
      <w:r w:rsidR="0028502B" w:rsidRPr="40841876">
        <w:rPr>
          <w:sz w:val="24"/>
          <w:szCs w:val="24"/>
        </w:rPr>
        <w:t xml:space="preserve">will </w:t>
      </w:r>
      <w:r w:rsidR="00493BF0" w:rsidRPr="40841876">
        <w:rPr>
          <w:sz w:val="24"/>
          <w:szCs w:val="24"/>
        </w:rPr>
        <w:t xml:space="preserve">promptly </w:t>
      </w:r>
      <w:r w:rsidR="0028502B" w:rsidRPr="40841876">
        <w:rPr>
          <w:sz w:val="24"/>
          <w:szCs w:val="24"/>
        </w:rPr>
        <w:t xml:space="preserve">share information with </w:t>
      </w:r>
      <w:r w:rsidR="64CB2862" w:rsidRPr="40841876">
        <w:rPr>
          <w:sz w:val="24"/>
          <w:szCs w:val="24"/>
        </w:rPr>
        <w:t xml:space="preserve">ISR </w:t>
      </w:r>
      <w:r w:rsidR="0028502B" w:rsidRPr="40841876">
        <w:rPr>
          <w:sz w:val="24"/>
          <w:szCs w:val="24"/>
        </w:rPr>
        <w:t xml:space="preserve">to the extent that it may be relevant to </w:t>
      </w:r>
      <w:r w:rsidR="00493BF0" w:rsidRPr="40841876">
        <w:rPr>
          <w:sz w:val="24"/>
          <w:szCs w:val="24"/>
        </w:rPr>
        <w:t>investigations and hearings</w:t>
      </w:r>
      <w:r w:rsidR="00F23933" w:rsidRPr="40841876">
        <w:rPr>
          <w:sz w:val="24"/>
          <w:szCs w:val="24"/>
        </w:rPr>
        <w:t xml:space="preserve"> (</w:t>
      </w:r>
      <w:r w:rsidR="00F23933" w:rsidRPr="40841876">
        <w:rPr>
          <w:i/>
          <w:iCs/>
          <w:sz w:val="24"/>
          <w:szCs w:val="24"/>
        </w:rPr>
        <w:t>e.g</w:t>
      </w:r>
      <w:r w:rsidR="00F23933" w:rsidRPr="40841876">
        <w:rPr>
          <w:sz w:val="24"/>
          <w:szCs w:val="24"/>
        </w:rPr>
        <w:t xml:space="preserve">., </w:t>
      </w:r>
      <w:r w:rsidR="005972AD" w:rsidRPr="40841876">
        <w:rPr>
          <w:sz w:val="24"/>
          <w:szCs w:val="24"/>
        </w:rPr>
        <w:t xml:space="preserve">a </w:t>
      </w:r>
      <w:r w:rsidR="005972AD" w:rsidRPr="40841876">
        <w:rPr>
          <w:sz w:val="24"/>
          <w:szCs w:val="24"/>
        </w:rPr>
        <w:lastRenderedPageBreak/>
        <w:t>party has resigned</w:t>
      </w:r>
      <w:r w:rsidR="00A72B90" w:rsidRPr="40841876">
        <w:rPr>
          <w:sz w:val="24"/>
          <w:szCs w:val="24"/>
        </w:rPr>
        <w:t xml:space="preserve"> from employment, </w:t>
      </w:r>
      <w:r w:rsidR="00095AB6" w:rsidRPr="40841876">
        <w:rPr>
          <w:sz w:val="24"/>
          <w:szCs w:val="24"/>
        </w:rPr>
        <w:t xml:space="preserve">a party is subject to another </w:t>
      </w:r>
      <w:r w:rsidR="00150345" w:rsidRPr="40841876">
        <w:rPr>
          <w:sz w:val="24"/>
          <w:szCs w:val="24"/>
        </w:rPr>
        <w:t xml:space="preserve">investigation for </w:t>
      </w:r>
      <w:r w:rsidR="00442653" w:rsidRPr="40841876">
        <w:rPr>
          <w:sz w:val="24"/>
          <w:szCs w:val="24"/>
        </w:rPr>
        <w:t>other</w:t>
      </w:r>
      <w:r w:rsidR="00150345" w:rsidRPr="40841876">
        <w:rPr>
          <w:sz w:val="24"/>
          <w:szCs w:val="24"/>
        </w:rPr>
        <w:t xml:space="preserve"> conduct</w:t>
      </w:r>
      <w:r w:rsidR="00A72B90" w:rsidRPr="40841876">
        <w:rPr>
          <w:sz w:val="24"/>
          <w:szCs w:val="24"/>
        </w:rPr>
        <w:t>)</w:t>
      </w:r>
      <w:r w:rsidR="0028502B" w:rsidRPr="40841876">
        <w:rPr>
          <w:sz w:val="24"/>
          <w:szCs w:val="24"/>
        </w:rPr>
        <w:t>.</w:t>
      </w:r>
    </w:p>
    <w:p w14:paraId="67211896" w14:textId="071F54E6" w:rsidR="00C36B73" w:rsidRPr="004A7FDA" w:rsidRDefault="645D63CB" w:rsidP="00560F92">
      <w:pPr>
        <w:pStyle w:val="ListParagraph"/>
        <w:numPr>
          <w:ilvl w:val="0"/>
          <w:numId w:val="5"/>
        </w:numPr>
        <w:spacing w:after="0" w:line="240" w:lineRule="auto"/>
        <w:rPr>
          <w:sz w:val="24"/>
          <w:szCs w:val="24"/>
        </w:rPr>
      </w:pPr>
      <w:r w:rsidRPr="69CA93C3">
        <w:rPr>
          <w:sz w:val="24"/>
          <w:szCs w:val="24"/>
        </w:rPr>
        <w:t xml:space="preserve">Individuals receiving status updates, including FASA, </w:t>
      </w:r>
      <w:r w:rsidR="6A5187D3" w:rsidRPr="69CA93C3">
        <w:rPr>
          <w:sz w:val="24"/>
          <w:szCs w:val="24"/>
        </w:rPr>
        <w:t>ELR</w:t>
      </w:r>
      <w:r w:rsidRPr="69CA93C3">
        <w:rPr>
          <w:sz w:val="24"/>
          <w:szCs w:val="24"/>
        </w:rPr>
        <w:t>,</w:t>
      </w:r>
      <w:r w:rsidR="07DDAA14" w:rsidRPr="69CA93C3">
        <w:rPr>
          <w:sz w:val="24"/>
          <w:szCs w:val="24"/>
        </w:rPr>
        <w:t xml:space="preserve"> OHS, </w:t>
      </w:r>
      <w:r w:rsidR="74BF354E" w:rsidRPr="69CA93C3">
        <w:rPr>
          <w:sz w:val="24"/>
          <w:szCs w:val="24"/>
        </w:rPr>
        <w:t xml:space="preserve">and </w:t>
      </w:r>
      <w:r w:rsidR="07DDAA14" w:rsidRPr="69CA93C3">
        <w:rPr>
          <w:sz w:val="24"/>
          <w:szCs w:val="24"/>
        </w:rPr>
        <w:t xml:space="preserve">unit </w:t>
      </w:r>
      <w:r w:rsidR="64A7F93E" w:rsidRPr="69CA93C3">
        <w:rPr>
          <w:sz w:val="24"/>
          <w:szCs w:val="24"/>
        </w:rPr>
        <w:t>leadership,</w:t>
      </w:r>
      <w:r w:rsidRPr="69CA93C3">
        <w:rPr>
          <w:sz w:val="24"/>
          <w:szCs w:val="24"/>
        </w:rPr>
        <w:t xml:space="preserve"> generally have a role in determining and implementing employment actions. Therefore, they should not serve as a support person or advisor in the investigation or resolution process.</w:t>
      </w:r>
      <w:r w:rsidR="32740E1D" w:rsidRPr="69CA93C3">
        <w:rPr>
          <w:sz w:val="24"/>
          <w:szCs w:val="24"/>
        </w:rPr>
        <w:t xml:space="preserve"> Party Advisors assigned by OCR should also not be support persons in the investigation or resolution process.</w:t>
      </w:r>
    </w:p>
    <w:p w14:paraId="256EA225" w14:textId="7D62184A" w:rsidR="004128A8" w:rsidRPr="00756F8A" w:rsidRDefault="74AC1A69" w:rsidP="5DBA8E4A">
      <w:pPr>
        <w:pStyle w:val="ListParagraph"/>
        <w:numPr>
          <w:ilvl w:val="0"/>
          <w:numId w:val="5"/>
        </w:numPr>
        <w:spacing w:after="0" w:line="240" w:lineRule="auto"/>
        <w:rPr>
          <w:sz w:val="24"/>
          <w:szCs w:val="24"/>
        </w:rPr>
      </w:pPr>
      <w:r w:rsidRPr="40841876">
        <w:rPr>
          <w:sz w:val="24"/>
          <w:szCs w:val="24"/>
        </w:rPr>
        <w:t xml:space="preserve"> ISR</w:t>
      </w:r>
      <w:r w:rsidR="2863F1C3" w:rsidRPr="40841876">
        <w:rPr>
          <w:sz w:val="24"/>
          <w:szCs w:val="24"/>
        </w:rPr>
        <w:t xml:space="preserve"> </w:t>
      </w:r>
      <w:r w:rsidR="76A5A304" w:rsidRPr="40841876">
        <w:rPr>
          <w:sz w:val="24"/>
          <w:szCs w:val="24"/>
        </w:rPr>
        <w:t xml:space="preserve">will notify </w:t>
      </w:r>
      <w:r w:rsidR="1DC7CC54" w:rsidRPr="40841876">
        <w:rPr>
          <w:sz w:val="24"/>
          <w:szCs w:val="24"/>
        </w:rPr>
        <w:t>FASA</w:t>
      </w:r>
      <w:r w:rsidR="3E30DBBF" w:rsidRPr="40841876">
        <w:rPr>
          <w:sz w:val="24"/>
          <w:szCs w:val="24"/>
        </w:rPr>
        <w:t xml:space="preserve"> and/or</w:t>
      </w:r>
      <w:r w:rsidR="55F78933" w:rsidRPr="40841876">
        <w:rPr>
          <w:sz w:val="24"/>
          <w:szCs w:val="24"/>
        </w:rPr>
        <w:t xml:space="preserve"> </w:t>
      </w:r>
      <w:r w:rsidR="3F3CD101" w:rsidRPr="40841876">
        <w:rPr>
          <w:sz w:val="24"/>
          <w:szCs w:val="24"/>
        </w:rPr>
        <w:t>ELR</w:t>
      </w:r>
      <w:r w:rsidR="00503128" w:rsidRPr="40841876">
        <w:rPr>
          <w:sz w:val="24"/>
          <w:szCs w:val="24"/>
        </w:rPr>
        <w:t xml:space="preserve"> </w:t>
      </w:r>
      <w:r w:rsidR="76A5A304" w:rsidRPr="40841876">
        <w:rPr>
          <w:sz w:val="24"/>
          <w:szCs w:val="24"/>
        </w:rPr>
        <w:t xml:space="preserve">and </w:t>
      </w:r>
      <w:r w:rsidR="3E30DBBF" w:rsidRPr="40841876">
        <w:rPr>
          <w:sz w:val="24"/>
          <w:szCs w:val="24"/>
        </w:rPr>
        <w:t xml:space="preserve">administrative </w:t>
      </w:r>
      <w:r w:rsidR="76A5A304" w:rsidRPr="40841876">
        <w:rPr>
          <w:sz w:val="24"/>
          <w:szCs w:val="24"/>
        </w:rPr>
        <w:t xml:space="preserve">unit leadership of the outcome of </w:t>
      </w:r>
      <w:r w:rsidR="3E30DBBF" w:rsidRPr="40841876">
        <w:rPr>
          <w:sz w:val="24"/>
          <w:szCs w:val="24"/>
        </w:rPr>
        <w:t>an initial assessment and, if applicable, formal grievance process</w:t>
      </w:r>
      <w:r w:rsidR="05E54D30" w:rsidRPr="40841876">
        <w:rPr>
          <w:sz w:val="24"/>
          <w:szCs w:val="24"/>
        </w:rPr>
        <w:t xml:space="preserve">, including </w:t>
      </w:r>
      <w:r w:rsidR="3E30DBBF" w:rsidRPr="40841876">
        <w:rPr>
          <w:sz w:val="24"/>
          <w:szCs w:val="24"/>
        </w:rPr>
        <w:t>notification of</w:t>
      </w:r>
      <w:r w:rsidR="05E54D30" w:rsidRPr="40841876">
        <w:rPr>
          <w:sz w:val="24"/>
          <w:szCs w:val="24"/>
        </w:rPr>
        <w:t xml:space="preserve"> conduct that did not meet the definition of prohibited conduct covered by the </w:t>
      </w:r>
      <w:r w:rsidR="05E54D30" w:rsidRPr="40841876">
        <w:rPr>
          <w:i/>
          <w:iCs/>
          <w:sz w:val="24"/>
          <w:szCs w:val="24"/>
        </w:rPr>
        <w:t>ADP</w:t>
      </w:r>
      <w:r w:rsidR="103CC166" w:rsidRPr="40841876">
        <w:rPr>
          <w:i/>
          <w:iCs/>
          <w:sz w:val="24"/>
          <w:szCs w:val="24"/>
        </w:rPr>
        <w:t xml:space="preserve"> or </w:t>
      </w:r>
      <w:r w:rsidR="05E54D30" w:rsidRPr="40841876">
        <w:rPr>
          <w:i/>
          <w:iCs/>
          <w:sz w:val="24"/>
          <w:szCs w:val="24"/>
        </w:rPr>
        <w:t>RVSM</w:t>
      </w:r>
      <w:r w:rsidR="00050AD3" w:rsidRPr="40841876">
        <w:rPr>
          <w:i/>
          <w:iCs/>
          <w:sz w:val="24"/>
          <w:szCs w:val="24"/>
        </w:rPr>
        <w:t>TIX</w:t>
      </w:r>
      <w:r w:rsidR="05E54D30" w:rsidRPr="40841876">
        <w:rPr>
          <w:i/>
          <w:iCs/>
          <w:sz w:val="24"/>
          <w:szCs w:val="24"/>
        </w:rPr>
        <w:t xml:space="preserve"> Policy</w:t>
      </w:r>
      <w:r w:rsidR="05E54D30" w:rsidRPr="40841876">
        <w:rPr>
          <w:sz w:val="24"/>
          <w:szCs w:val="24"/>
        </w:rPr>
        <w:t xml:space="preserve"> </w:t>
      </w:r>
      <w:r w:rsidR="3E30DBBF" w:rsidRPr="40841876">
        <w:rPr>
          <w:sz w:val="24"/>
          <w:szCs w:val="24"/>
        </w:rPr>
        <w:t>and may fall within the purview of other policies</w:t>
      </w:r>
      <w:r w:rsidR="05E54D30" w:rsidRPr="40841876">
        <w:rPr>
          <w:sz w:val="24"/>
          <w:szCs w:val="24"/>
        </w:rPr>
        <w:t>.</w:t>
      </w:r>
    </w:p>
    <w:p w14:paraId="608500E0" w14:textId="5A27F87E" w:rsidR="003F420F" w:rsidRPr="004A7FDA" w:rsidRDefault="208F4238" w:rsidP="502E4EFE">
      <w:pPr>
        <w:pStyle w:val="ListParagraph"/>
        <w:widowControl w:val="0"/>
        <w:numPr>
          <w:ilvl w:val="0"/>
          <w:numId w:val="5"/>
        </w:numPr>
        <w:spacing w:after="0" w:line="240" w:lineRule="auto"/>
        <w:rPr>
          <w:sz w:val="24"/>
          <w:szCs w:val="24"/>
        </w:rPr>
      </w:pPr>
      <w:r w:rsidRPr="69CA93C3">
        <w:rPr>
          <w:sz w:val="24"/>
          <w:szCs w:val="24"/>
        </w:rPr>
        <w:t xml:space="preserve">If during </w:t>
      </w:r>
      <w:r w:rsidR="5A6BB8E0" w:rsidRPr="69CA93C3">
        <w:rPr>
          <w:sz w:val="24"/>
          <w:szCs w:val="24"/>
        </w:rPr>
        <w:t>the initial assessment and/or formal grievance process</w:t>
      </w:r>
      <w:r w:rsidR="4195F173" w:rsidRPr="69CA93C3">
        <w:rPr>
          <w:sz w:val="24"/>
          <w:szCs w:val="24"/>
        </w:rPr>
        <w:t>,</w:t>
      </w:r>
      <w:r w:rsidRPr="69CA93C3">
        <w:rPr>
          <w:sz w:val="24"/>
          <w:szCs w:val="24"/>
        </w:rPr>
        <w:t xml:space="preserve"> </w:t>
      </w:r>
      <w:r w:rsidR="12C13B7B" w:rsidRPr="69CA93C3">
        <w:rPr>
          <w:sz w:val="24"/>
          <w:szCs w:val="24"/>
        </w:rPr>
        <w:t>ISR</w:t>
      </w:r>
      <w:r w:rsidR="00480220" w:rsidRPr="69CA93C3">
        <w:rPr>
          <w:sz w:val="24"/>
          <w:szCs w:val="24"/>
        </w:rPr>
        <w:t xml:space="preserve"> identifies </w:t>
      </w:r>
      <w:r w:rsidRPr="69CA93C3">
        <w:rPr>
          <w:sz w:val="24"/>
          <w:szCs w:val="24"/>
        </w:rPr>
        <w:t>recommendations relating to unit policies, pro</w:t>
      </w:r>
      <w:r w:rsidR="5D5D913E" w:rsidRPr="69CA93C3">
        <w:rPr>
          <w:sz w:val="24"/>
          <w:szCs w:val="24"/>
        </w:rPr>
        <w:t>cedures, protocols, training,</w:t>
      </w:r>
      <w:r w:rsidRPr="69CA93C3">
        <w:rPr>
          <w:sz w:val="24"/>
          <w:szCs w:val="24"/>
        </w:rPr>
        <w:t xml:space="preserve"> education, or other personnel matters</w:t>
      </w:r>
      <w:r w:rsidR="28AB629C" w:rsidRPr="69CA93C3">
        <w:rPr>
          <w:sz w:val="24"/>
          <w:szCs w:val="24"/>
        </w:rPr>
        <w:t>,</w:t>
      </w:r>
      <w:r w:rsidRPr="69CA93C3">
        <w:rPr>
          <w:sz w:val="24"/>
          <w:szCs w:val="24"/>
        </w:rPr>
        <w:t xml:space="preserve"> </w:t>
      </w:r>
      <w:r w:rsidR="5194B11B" w:rsidRPr="69CA93C3">
        <w:rPr>
          <w:sz w:val="24"/>
          <w:szCs w:val="24"/>
        </w:rPr>
        <w:t>ISR</w:t>
      </w:r>
      <w:r w:rsidRPr="69CA93C3">
        <w:rPr>
          <w:sz w:val="24"/>
          <w:szCs w:val="24"/>
        </w:rPr>
        <w:t xml:space="preserve"> will provide such </w:t>
      </w:r>
      <w:r w:rsidR="75AF4D5E" w:rsidRPr="69CA93C3">
        <w:rPr>
          <w:sz w:val="24"/>
          <w:szCs w:val="24"/>
        </w:rPr>
        <w:t xml:space="preserve">information </w:t>
      </w:r>
      <w:r w:rsidRPr="69CA93C3">
        <w:rPr>
          <w:sz w:val="24"/>
          <w:szCs w:val="24"/>
        </w:rPr>
        <w:t xml:space="preserve">to </w:t>
      </w:r>
      <w:r w:rsidR="5A6BB8E0" w:rsidRPr="69CA93C3">
        <w:rPr>
          <w:sz w:val="24"/>
          <w:szCs w:val="24"/>
        </w:rPr>
        <w:t>administrative</w:t>
      </w:r>
      <w:r w:rsidR="740F1131" w:rsidRPr="69CA93C3">
        <w:rPr>
          <w:sz w:val="24"/>
          <w:szCs w:val="24"/>
        </w:rPr>
        <w:t xml:space="preserve"> </w:t>
      </w:r>
      <w:r w:rsidRPr="69CA93C3">
        <w:rPr>
          <w:sz w:val="24"/>
          <w:szCs w:val="24"/>
        </w:rPr>
        <w:t>unit</w:t>
      </w:r>
      <w:r w:rsidR="4195F173" w:rsidRPr="69CA93C3">
        <w:rPr>
          <w:sz w:val="24"/>
          <w:szCs w:val="24"/>
        </w:rPr>
        <w:t xml:space="preserve"> leadership </w:t>
      </w:r>
      <w:r w:rsidRPr="69CA93C3">
        <w:rPr>
          <w:sz w:val="24"/>
          <w:szCs w:val="24"/>
        </w:rPr>
        <w:t xml:space="preserve">and </w:t>
      </w:r>
      <w:r w:rsidR="089A769C" w:rsidRPr="69CA93C3">
        <w:rPr>
          <w:sz w:val="24"/>
          <w:szCs w:val="24"/>
        </w:rPr>
        <w:t>FASA</w:t>
      </w:r>
      <w:r w:rsidR="5A6BB8E0" w:rsidRPr="69CA93C3">
        <w:rPr>
          <w:sz w:val="24"/>
          <w:szCs w:val="24"/>
        </w:rPr>
        <w:t xml:space="preserve"> and/or </w:t>
      </w:r>
      <w:r w:rsidR="0C847516" w:rsidRPr="69CA93C3">
        <w:rPr>
          <w:sz w:val="24"/>
          <w:szCs w:val="24"/>
        </w:rPr>
        <w:t>ELR</w:t>
      </w:r>
      <w:r w:rsidR="6516A417" w:rsidRPr="69CA93C3">
        <w:rPr>
          <w:sz w:val="24"/>
          <w:szCs w:val="24"/>
        </w:rPr>
        <w:t xml:space="preserve"> </w:t>
      </w:r>
      <w:r w:rsidRPr="69CA93C3">
        <w:rPr>
          <w:sz w:val="24"/>
          <w:szCs w:val="24"/>
        </w:rPr>
        <w:t>in the form of a memo.</w:t>
      </w:r>
      <w:r w:rsidR="5A6BB8E0" w:rsidRPr="69CA93C3">
        <w:rPr>
          <w:sz w:val="24"/>
          <w:szCs w:val="24"/>
        </w:rPr>
        <w:t xml:space="preserve"> </w:t>
      </w:r>
      <w:r w:rsidR="4268DA30" w:rsidRPr="69CA93C3">
        <w:rPr>
          <w:sz w:val="24"/>
          <w:szCs w:val="24"/>
        </w:rPr>
        <w:t xml:space="preserve">It is highly encouraged that ISR reach out to FASA and/or ELR to discuss these recommendations ahead of time. </w:t>
      </w:r>
      <w:r w:rsidR="089A769C" w:rsidRPr="69CA93C3">
        <w:rPr>
          <w:sz w:val="24"/>
          <w:szCs w:val="24"/>
        </w:rPr>
        <w:t>FASA</w:t>
      </w:r>
      <w:r w:rsidR="5A6BB8E0" w:rsidRPr="69CA93C3">
        <w:rPr>
          <w:sz w:val="24"/>
          <w:szCs w:val="24"/>
        </w:rPr>
        <w:t xml:space="preserve"> and/or </w:t>
      </w:r>
      <w:r w:rsidR="034EBB33" w:rsidRPr="69CA93C3">
        <w:rPr>
          <w:sz w:val="24"/>
          <w:szCs w:val="24"/>
        </w:rPr>
        <w:t xml:space="preserve">ELR </w:t>
      </w:r>
      <w:r w:rsidR="5A6BB8E0" w:rsidRPr="69CA93C3">
        <w:rPr>
          <w:sz w:val="24"/>
          <w:szCs w:val="24"/>
        </w:rPr>
        <w:t>and administrative</w:t>
      </w:r>
      <w:r w:rsidR="740F1131" w:rsidRPr="69CA93C3">
        <w:rPr>
          <w:sz w:val="24"/>
          <w:szCs w:val="24"/>
        </w:rPr>
        <w:t xml:space="preserve"> </w:t>
      </w:r>
      <w:r w:rsidR="5A6BB8E0" w:rsidRPr="69CA93C3">
        <w:rPr>
          <w:sz w:val="24"/>
          <w:szCs w:val="24"/>
        </w:rPr>
        <w:t>u</w:t>
      </w:r>
      <w:r w:rsidRPr="69CA93C3">
        <w:rPr>
          <w:sz w:val="24"/>
          <w:szCs w:val="24"/>
        </w:rPr>
        <w:t>nit leadership</w:t>
      </w:r>
      <w:r w:rsidR="5A6BB8E0" w:rsidRPr="69CA93C3">
        <w:rPr>
          <w:sz w:val="24"/>
          <w:szCs w:val="24"/>
        </w:rPr>
        <w:t xml:space="preserve"> </w:t>
      </w:r>
      <w:r w:rsidRPr="69CA93C3">
        <w:rPr>
          <w:sz w:val="24"/>
          <w:szCs w:val="24"/>
        </w:rPr>
        <w:t xml:space="preserve">will review and </w:t>
      </w:r>
      <w:r w:rsidR="5A6BB8E0" w:rsidRPr="69CA93C3">
        <w:rPr>
          <w:sz w:val="24"/>
          <w:szCs w:val="24"/>
        </w:rPr>
        <w:t>consider the</w:t>
      </w:r>
      <w:r w:rsidRPr="69CA93C3">
        <w:rPr>
          <w:sz w:val="24"/>
          <w:szCs w:val="24"/>
        </w:rPr>
        <w:t xml:space="preserve"> recommendations and</w:t>
      </w:r>
      <w:r w:rsidR="74F4DACC" w:rsidRPr="69CA93C3">
        <w:rPr>
          <w:sz w:val="24"/>
          <w:szCs w:val="24"/>
        </w:rPr>
        <w:t>,</w:t>
      </w:r>
      <w:r w:rsidRPr="69CA93C3">
        <w:rPr>
          <w:sz w:val="24"/>
          <w:szCs w:val="24"/>
        </w:rPr>
        <w:t xml:space="preserve"> where appropriate</w:t>
      </w:r>
      <w:r w:rsidR="74F4DACC" w:rsidRPr="69CA93C3">
        <w:rPr>
          <w:sz w:val="24"/>
          <w:szCs w:val="24"/>
        </w:rPr>
        <w:t>,</w:t>
      </w:r>
      <w:r w:rsidRPr="69CA93C3">
        <w:rPr>
          <w:sz w:val="24"/>
          <w:szCs w:val="24"/>
        </w:rPr>
        <w:t xml:space="preserve"> implement the recommended actions.</w:t>
      </w:r>
      <w:r w:rsidR="3AB70C38" w:rsidRPr="69CA93C3">
        <w:rPr>
          <w:sz w:val="24"/>
          <w:szCs w:val="24"/>
        </w:rPr>
        <w:t xml:space="preserve"> </w:t>
      </w:r>
      <w:r w:rsidR="5A6BB8E0" w:rsidRPr="69CA93C3">
        <w:rPr>
          <w:sz w:val="24"/>
          <w:szCs w:val="24"/>
        </w:rPr>
        <w:t>Administrative u</w:t>
      </w:r>
      <w:r w:rsidR="19A799C8" w:rsidRPr="69CA93C3">
        <w:rPr>
          <w:sz w:val="24"/>
          <w:szCs w:val="24"/>
        </w:rPr>
        <w:t>nit leadership</w:t>
      </w:r>
      <w:r w:rsidRPr="69CA93C3">
        <w:rPr>
          <w:sz w:val="24"/>
          <w:szCs w:val="24"/>
        </w:rPr>
        <w:t xml:space="preserve"> will maintain </w:t>
      </w:r>
      <w:r w:rsidR="4195F173" w:rsidRPr="69CA93C3">
        <w:rPr>
          <w:sz w:val="24"/>
          <w:szCs w:val="24"/>
        </w:rPr>
        <w:t xml:space="preserve">written </w:t>
      </w:r>
      <w:r w:rsidRPr="69CA93C3">
        <w:rPr>
          <w:sz w:val="24"/>
          <w:szCs w:val="24"/>
        </w:rPr>
        <w:t xml:space="preserve">documentation of </w:t>
      </w:r>
      <w:r w:rsidR="38EB7A4B" w:rsidRPr="69CA93C3">
        <w:rPr>
          <w:sz w:val="24"/>
          <w:szCs w:val="24"/>
        </w:rPr>
        <w:t>the response</w:t>
      </w:r>
      <w:r w:rsidRPr="69CA93C3">
        <w:rPr>
          <w:sz w:val="24"/>
          <w:szCs w:val="24"/>
        </w:rPr>
        <w:t xml:space="preserve"> including documentation of implementation and justification for any recommendations which were not implemented</w:t>
      </w:r>
      <w:r w:rsidR="38A3782C" w:rsidRPr="69CA93C3">
        <w:rPr>
          <w:sz w:val="24"/>
          <w:szCs w:val="24"/>
        </w:rPr>
        <w:t xml:space="preserve">. </w:t>
      </w:r>
      <w:r w:rsidR="5A6BB8E0" w:rsidRPr="69CA93C3">
        <w:rPr>
          <w:sz w:val="24"/>
          <w:szCs w:val="24"/>
        </w:rPr>
        <w:t>Administrative unit leadership is responsible for providing the foregoing documentation to the RO</w:t>
      </w:r>
      <w:r w:rsidR="3AB70C38" w:rsidRPr="69CA93C3">
        <w:rPr>
          <w:sz w:val="24"/>
          <w:szCs w:val="24"/>
        </w:rPr>
        <w:t xml:space="preserve">. </w:t>
      </w:r>
    </w:p>
    <w:p w14:paraId="7AD2A8C9" w14:textId="77777777" w:rsidR="00280860" w:rsidRDefault="00280860" w:rsidP="40841876">
      <w:pPr>
        <w:widowControl w:val="0"/>
        <w:rPr>
          <w:b/>
          <w:bCs/>
          <w:smallCaps/>
          <w:sz w:val="24"/>
          <w:szCs w:val="24"/>
        </w:rPr>
      </w:pPr>
      <w:r w:rsidRPr="40841876">
        <w:rPr>
          <w:b/>
          <w:bCs/>
          <w:smallCaps/>
          <w:sz w:val="24"/>
          <w:szCs w:val="24"/>
        </w:rPr>
        <w:br w:type="page"/>
      </w:r>
    </w:p>
    <w:p w14:paraId="7C529EB6" w14:textId="712560C4" w:rsidR="00C215F1" w:rsidRPr="004A7FDA" w:rsidRDefault="008F7732" w:rsidP="40841876">
      <w:pPr>
        <w:pStyle w:val="ListParagraph"/>
        <w:widowControl w:val="0"/>
        <w:numPr>
          <w:ilvl w:val="0"/>
          <w:numId w:val="21"/>
        </w:numPr>
        <w:spacing w:after="0" w:line="240" w:lineRule="auto"/>
        <w:jc w:val="center"/>
        <w:rPr>
          <w:b/>
          <w:bCs/>
          <w:smallCaps/>
          <w:sz w:val="24"/>
          <w:szCs w:val="24"/>
        </w:rPr>
      </w:pPr>
      <w:r w:rsidRPr="40841876">
        <w:rPr>
          <w:b/>
          <w:bCs/>
          <w:smallCaps/>
          <w:sz w:val="24"/>
          <w:szCs w:val="24"/>
        </w:rPr>
        <w:lastRenderedPageBreak/>
        <w:t xml:space="preserve">Coordination </w:t>
      </w:r>
      <w:r w:rsidR="009901ED" w:rsidRPr="40841876">
        <w:rPr>
          <w:b/>
          <w:bCs/>
          <w:smallCaps/>
          <w:sz w:val="24"/>
          <w:szCs w:val="24"/>
        </w:rPr>
        <w:t xml:space="preserve">of </w:t>
      </w:r>
      <w:r w:rsidR="00C215F1" w:rsidRPr="40841876">
        <w:rPr>
          <w:b/>
          <w:bCs/>
          <w:smallCaps/>
          <w:sz w:val="24"/>
          <w:szCs w:val="24"/>
        </w:rPr>
        <w:t xml:space="preserve">Employment Actions </w:t>
      </w:r>
      <w:r w:rsidR="69B946AD" w:rsidRPr="40841876">
        <w:rPr>
          <w:b/>
          <w:bCs/>
          <w:smallCaps/>
          <w:sz w:val="24"/>
          <w:szCs w:val="24"/>
        </w:rPr>
        <w:t xml:space="preserve">and Remedies </w:t>
      </w:r>
      <w:r w:rsidR="00C215F1" w:rsidRPr="40841876">
        <w:rPr>
          <w:b/>
          <w:bCs/>
          <w:smallCaps/>
          <w:sz w:val="24"/>
          <w:szCs w:val="24"/>
        </w:rPr>
        <w:t>Following</w:t>
      </w:r>
      <w:r w:rsidR="005C32D3" w:rsidRPr="40841876">
        <w:rPr>
          <w:b/>
          <w:bCs/>
          <w:smallCaps/>
          <w:sz w:val="24"/>
          <w:szCs w:val="24"/>
        </w:rPr>
        <w:t xml:space="preserve"> </w:t>
      </w:r>
      <w:r w:rsidR="00FD26F4" w:rsidRPr="40841876">
        <w:rPr>
          <w:b/>
          <w:bCs/>
          <w:smallCaps/>
          <w:sz w:val="24"/>
          <w:szCs w:val="24"/>
        </w:rPr>
        <w:t xml:space="preserve">Conclusion of </w:t>
      </w:r>
      <w:r w:rsidR="00560F92" w:rsidRPr="40841876">
        <w:rPr>
          <w:b/>
          <w:bCs/>
          <w:smallCaps/>
          <w:sz w:val="24"/>
          <w:szCs w:val="24"/>
        </w:rPr>
        <w:t xml:space="preserve">the </w:t>
      </w:r>
      <w:r w:rsidR="00FD26F4" w:rsidRPr="40841876">
        <w:rPr>
          <w:b/>
          <w:bCs/>
          <w:smallCaps/>
          <w:sz w:val="24"/>
          <w:szCs w:val="24"/>
        </w:rPr>
        <w:t>OCR</w:t>
      </w:r>
      <w:r w:rsidR="00560F92" w:rsidRPr="40841876">
        <w:rPr>
          <w:b/>
          <w:bCs/>
          <w:smallCaps/>
          <w:sz w:val="24"/>
          <w:szCs w:val="24"/>
        </w:rPr>
        <w:t xml:space="preserve"> process </w:t>
      </w:r>
      <w:r w:rsidR="00C215F1" w:rsidRPr="40841876">
        <w:rPr>
          <w:b/>
          <w:bCs/>
          <w:smallCaps/>
          <w:sz w:val="24"/>
          <w:szCs w:val="24"/>
        </w:rPr>
        <w:t xml:space="preserve"> </w:t>
      </w:r>
    </w:p>
    <w:p w14:paraId="7BB98B53" w14:textId="489A311C" w:rsidR="002A4DE5" w:rsidRPr="004A7FDA" w:rsidRDefault="002A4DE5" w:rsidP="002A4DE5">
      <w:pPr>
        <w:spacing w:after="0" w:line="240" w:lineRule="auto"/>
        <w:rPr>
          <w:rFonts w:cstheme="minorHAnsi"/>
          <w:sz w:val="24"/>
          <w:szCs w:val="24"/>
        </w:rPr>
      </w:pPr>
    </w:p>
    <w:p w14:paraId="763B12DD" w14:textId="2E21A50B" w:rsidR="005C32D3" w:rsidRPr="004A7FDA" w:rsidRDefault="26036AB6" w:rsidP="69CA93C3">
      <w:pPr>
        <w:pStyle w:val="ListParagraph"/>
        <w:numPr>
          <w:ilvl w:val="0"/>
          <w:numId w:val="7"/>
        </w:numPr>
        <w:spacing w:after="0" w:line="240" w:lineRule="auto"/>
        <w:rPr>
          <w:sz w:val="24"/>
          <w:szCs w:val="24"/>
        </w:rPr>
      </w:pPr>
      <w:r w:rsidRPr="69CA93C3">
        <w:rPr>
          <w:b/>
          <w:bCs/>
          <w:sz w:val="24"/>
          <w:szCs w:val="24"/>
        </w:rPr>
        <w:t>Notification of Final Determination</w:t>
      </w:r>
      <w:r w:rsidRPr="69CA93C3">
        <w:rPr>
          <w:sz w:val="24"/>
          <w:szCs w:val="24"/>
        </w:rPr>
        <w:t xml:space="preserve">: </w:t>
      </w:r>
      <w:r w:rsidR="4A0CEEF0" w:rsidRPr="69CA93C3">
        <w:rPr>
          <w:sz w:val="24"/>
          <w:szCs w:val="24"/>
        </w:rPr>
        <w:t xml:space="preserve">At the conclusion of </w:t>
      </w:r>
      <w:r w:rsidR="0D308E4B" w:rsidRPr="69CA93C3">
        <w:rPr>
          <w:sz w:val="24"/>
          <w:szCs w:val="24"/>
        </w:rPr>
        <w:t>OCR’s</w:t>
      </w:r>
      <w:r w:rsidR="6FBFCFCE" w:rsidRPr="69CA93C3">
        <w:rPr>
          <w:sz w:val="24"/>
          <w:szCs w:val="24"/>
        </w:rPr>
        <w:t xml:space="preserve"> process</w:t>
      </w:r>
      <w:r w:rsidR="2F7549EA" w:rsidRPr="69CA93C3">
        <w:rPr>
          <w:sz w:val="24"/>
          <w:szCs w:val="24"/>
        </w:rPr>
        <w:t>, regardless of whether there is a finding of responsibility or not,</w:t>
      </w:r>
      <w:r w:rsidR="6FBFCFCE" w:rsidRPr="69CA93C3">
        <w:rPr>
          <w:sz w:val="24"/>
          <w:szCs w:val="24"/>
        </w:rPr>
        <w:t xml:space="preserve"> </w:t>
      </w:r>
      <w:r w:rsidR="2F98B5C8" w:rsidRPr="69CA93C3">
        <w:rPr>
          <w:sz w:val="24"/>
          <w:szCs w:val="24"/>
        </w:rPr>
        <w:t xml:space="preserve">ISR will distribute </w:t>
      </w:r>
      <w:r w:rsidR="655784B2" w:rsidRPr="69CA93C3">
        <w:rPr>
          <w:sz w:val="24"/>
          <w:szCs w:val="24"/>
        </w:rPr>
        <w:t xml:space="preserve">the final determination </w:t>
      </w:r>
      <w:r w:rsidR="562E91D8" w:rsidRPr="69CA93C3">
        <w:rPr>
          <w:sz w:val="24"/>
          <w:szCs w:val="24"/>
        </w:rPr>
        <w:t xml:space="preserve">to the </w:t>
      </w:r>
      <w:r w:rsidR="3BBA9D0B" w:rsidRPr="69CA93C3">
        <w:rPr>
          <w:sz w:val="24"/>
          <w:szCs w:val="24"/>
        </w:rPr>
        <w:t xml:space="preserve">parties, </w:t>
      </w:r>
      <w:r w:rsidR="089A769C" w:rsidRPr="69CA93C3">
        <w:rPr>
          <w:sz w:val="24"/>
          <w:szCs w:val="24"/>
        </w:rPr>
        <w:t>FASA</w:t>
      </w:r>
      <w:r w:rsidR="5CA27797" w:rsidRPr="69CA93C3">
        <w:rPr>
          <w:sz w:val="24"/>
          <w:szCs w:val="24"/>
        </w:rPr>
        <w:t xml:space="preserve"> and/or </w:t>
      </w:r>
      <w:r w:rsidR="79D9DAF1" w:rsidRPr="69CA93C3">
        <w:rPr>
          <w:sz w:val="24"/>
          <w:szCs w:val="24"/>
        </w:rPr>
        <w:t>ELR</w:t>
      </w:r>
      <w:r w:rsidR="3BBA9D0B" w:rsidRPr="69CA93C3">
        <w:rPr>
          <w:sz w:val="24"/>
          <w:szCs w:val="24"/>
        </w:rPr>
        <w:t>, and</w:t>
      </w:r>
      <w:r w:rsidR="5CA27797" w:rsidRPr="69CA93C3">
        <w:rPr>
          <w:sz w:val="24"/>
          <w:szCs w:val="24"/>
        </w:rPr>
        <w:t xml:space="preserve"> </w:t>
      </w:r>
      <w:r w:rsidR="3BBA9D0B" w:rsidRPr="69CA93C3">
        <w:rPr>
          <w:sz w:val="24"/>
          <w:szCs w:val="24"/>
        </w:rPr>
        <w:t xml:space="preserve">Respondent employee’s </w:t>
      </w:r>
      <w:r w:rsidR="5CA27797" w:rsidRPr="69CA93C3">
        <w:rPr>
          <w:sz w:val="24"/>
          <w:szCs w:val="24"/>
        </w:rPr>
        <w:t xml:space="preserve">administrative </w:t>
      </w:r>
      <w:r w:rsidR="6FBFCFCE" w:rsidRPr="69CA93C3">
        <w:rPr>
          <w:sz w:val="24"/>
          <w:szCs w:val="24"/>
        </w:rPr>
        <w:t>unit leadership</w:t>
      </w:r>
      <w:r w:rsidR="5CA27797" w:rsidRPr="69CA93C3">
        <w:rPr>
          <w:sz w:val="24"/>
          <w:szCs w:val="24"/>
        </w:rPr>
        <w:t>.</w:t>
      </w:r>
      <w:r w:rsidR="3BBA9D0B" w:rsidRPr="69CA93C3">
        <w:rPr>
          <w:sz w:val="24"/>
          <w:szCs w:val="24"/>
        </w:rPr>
        <w:t xml:space="preserve"> </w:t>
      </w:r>
    </w:p>
    <w:p w14:paraId="45A4EABF" w14:textId="788AFE6D" w:rsidR="009901ED" w:rsidRPr="004A7FDA" w:rsidRDefault="26036AB6" w:rsidP="33137621">
      <w:pPr>
        <w:pStyle w:val="ListParagraph"/>
        <w:numPr>
          <w:ilvl w:val="0"/>
          <w:numId w:val="7"/>
        </w:numPr>
        <w:spacing w:after="0" w:line="240" w:lineRule="auto"/>
        <w:rPr>
          <w:sz w:val="24"/>
          <w:szCs w:val="24"/>
        </w:rPr>
      </w:pPr>
      <w:r w:rsidRPr="69CA93C3">
        <w:rPr>
          <w:b/>
          <w:bCs/>
          <w:sz w:val="24"/>
          <w:szCs w:val="24"/>
        </w:rPr>
        <w:t>Discipline/Employment Actions</w:t>
      </w:r>
      <w:r w:rsidRPr="69CA93C3">
        <w:rPr>
          <w:sz w:val="24"/>
          <w:szCs w:val="24"/>
        </w:rPr>
        <w:t xml:space="preserve">: </w:t>
      </w:r>
      <w:r w:rsidR="2FE07A49" w:rsidRPr="69CA93C3">
        <w:rPr>
          <w:sz w:val="24"/>
          <w:szCs w:val="24"/>
        </w:rPr>
        <w:t>After</w:t>
      </w:r>
      <w:r w:rsidR="7F099D34" w:rsidRPr="69CA93C3">
        <w:rPr>
          <w:sz w:val="24"/>
          <w:szCs w:val="24"/>
        </w:rPr>
        <w:t xml:space="preserve"> notification of a finding </w:t>
      </w:r>
      <w:r w:rsidR="7137B27D" w:rsidRPr="69CA93C3">
        <w:rPr>
          <w:sz w:val="24"/>
          <w:szCs w:val="24"/>
        </w:rPr>
        <w:t xml:space="preserve">of responsibility, </w:t>
      </w:r>
      <w:r w:rsidR="2FE07A49" w:rsidRPr="69CA93C3">
        <w:rPr>
          <w:sz w:val="24"/>
          <w:szCs w:val="24"/>
        </w:rPr>
        <w:t xml:space="preserve">FASA or </w:t>
      </w:r>
      <w:r w:rsidR="4F8019E6" w:rsidRPr="69CA93C3">
        <w:rPr>
          <w:sz w:val="24"/>
          <w:szCs w:val="24"/>
        </w:rPr>
        <w:t xml:space="preserve">ELR </w:t>
      </w:r>
      <w:r w:rsidR="2FE07A49" w:rsidRPr="69CA93C3">
        <w:rPr>
          <w:sz w:val="24"/>
          <w:szCs w:val="24"/>
        </w:rPr>
        <w:t xml:space="preserve">will convene a meeting with unit leadership, Office of General Counsel, and the Title IX Coordinator or designee to </w:t>
      </w:r>
      <w:r w:rsidR="6FBFCFCE" w:rsidRPr="69CA93C3">
        <w:rPr>
          <w:sz w:val="24"/>
          <w:szCs w:val="24"/>
        </w:rPr>
        <w:t xml:space="preserve">determine appropriate </w:t>
      </w:r>
      <w:r w:rsidR="62C76E4A" w:rsidRPr="69CA93C3">
        <w:rPr>
          <w:sz w:val="24"/>
          <w:szCs w:val="24"/>
        </w:rPr>
        <w:t>discipline</w:t>
      </w:r>
      <w:r w:rsidRPr="69CA93C3">
        <w:rPr>
          <w:sz w:val="24"/>
          <w:szCs w:val="24"/>
        </w:rPr>
        <w:t xml:space="preserve"> and/or </w:t>
      </w:r>
      <w:r w:rsidR="740F1131" w:rsidRPr="69CA93C3">
        <w:rPr>
          <w:sz w:val="24"/>
          <w:szCs w:val="24"/>
        </w:rPr>
        <w:t>other employment</w:t>
      </w:r>
      <w:r w:rsidR="6FBFCFCE" w:rsidRPr="69CA93C3">
        <w:rPr>
          <w:sz w:val="24"/>
          <w:szCs w:val="24"/>
        </w:rPr>
        <w:t xml:space="preserve"> actions </w:t>
      </w:r>
      <w:r w:rsidR="5CA27797" w:rsidRPr="69CA93C3">
        <w:rPr>
          <w:sz w:val="24"/>
          <w:szCs w:val="24"/>
        </w:rPr>
        <w:t xml:space="preserve">in accordance with applicable </w:t>
      </w:r>
      <w:r w:rsidR="4CF0386F" w:rsidRPr="69CA93C3">
        <w:rPr>
          <w:sz w:val="24"/>
          <w:szCs w:val="24"/>
        </w:rPr>
        <w:t xml:space="preserve">policies and consistent with the University’s rights as an employer. </w:t>
      </w:r>
      <w:r w:rsidR="4BE05A11" w:rsidRPr="69CA93C3">
        <w:rPr>
          <w:sz w:val="24"/>
          <w:szCs w:val="24"/>
        </w:rPr>
        <w:t xml:space="preserve">FASA or </w:t>
      </w:r>
      <w:r w:rsidR="208B45CE" w:rsidRPr="69CA93C3">
        <w:rPr>
          <w:sz w:val="24"/>
          <w:szCs w:val="24"/>
        </w:rPr>
        <w:t xml:space="preserve">ELR </w:t>
      </w:r>
      <w:r w:rsidR="6228E8FF" w:rsidRPr="69CA93C3">
        <w:rPr>
          <w:sz w:val="24"/>
          <w:szCs w:val="24"/>
        </w:rPr>
        <w:t xml:space="preserve">will </w:t>
      </w:r>
      <w:r w:rsidR="5CA27797" w:rsidRPr="69CA93C3">
        <w:rPr>
          <w:sz w:val="24"/>
          <w:szCs w:val="24"/>
        </w:rPr>
        <w:t xml:space="preserve">promptly </w:t>
      </w:r>
      <w:r w:rsidR="6FBFCFCE" w:rsidRPr="69CA93C3">
        <w:rPr>
          <w:sz w:val="24"/>
          <w:szCs w:val="24"/>
        </w:rPr>
        <w:t xml:space="preserve">inform </w:t>
      </w:r>
      <w:r w:rsidR="4CF0386F" w:rsidRPr="69CA93C3">
        <w:rPr>
          <w:sz w:val="24"/>
          <w:szCs w:val="24"/>
        </w:rPr>
        <w:t>the RO</w:t>
      </w:r>
      <w:r w:rsidR="6944C0E7" w:rsidRPr="69CA93C3">
        <w:rPr>
          <w:sz w:val="24"/>
          <w:szCs w:val="24"/>
        </w:rPr>
        <w:t xml:space="preserve"> </w:t>
      </w:r>
      <w:r w:rsidR="5CA27797" w:rsidRPr="69CA93C3">
        <w:rPr>
          <w:sz w:val="24"/>
          <w:szCs w:val="24"/>
        </w:rPr>
        <w:t xml:space="preserve">of </w:t>
      </w:r>
      <w:r w:rsidR="4CF0386F" w:rsidRPr="69CA93C3">
        <w:rPr>
          <w:sz w:val="24"/>
          <w:szCs w:val="24"/>
        </w:rPr>
        <w:t xml:space="preserve">timely </w:t>
      </w:r>
      <w:r w:rsidR="5CA27797" w:rsidRPr="69CA93C3">
        <w:rPr>
          <w:sz w:val="24"/>
          <w:szCs w:val="24"/>
        </w:rPr>
        <w:t>implementation of discipline or other employment actions</w:t>
      </w:r>
      <w:r w:rsidR="14076CA0" w:rsidRPr="69CA93C3">
        <w:rPr>
          <w:sz w:val="24"/>
          <w:szCs w:val="24"/>
        </w:rPr>
        <w:t xml:space="preserve"> from a violation of the RVSMTIX Policy and or gender –related findings under the ADP</w:t>
      </w:r>
      <w:r w:rsidR="6FBFCFCE" w:rsidRPr="69CA93C3">
        <w:rPr>
          <w:sz w:val="24"/>
          <w:szCs w:val="24"/>
        </w:rPr>
        <w:t>.</w:t>
      </w:r>
      <w:r w:rsidR="4C27E2B7" w:rsidRPr="69CA93C3">
        <w:rPr>
          <w:sz w:val="24"/>
          <w:szCs w:val="24"/>
        </w:rPr>
        <w:t xml:space="preserve"> (</w:t>
      </w:r>
      <w:r w:rsidR="4C27E2B7" w:rsidRPr="007826C9">
        <w:rPr>
          <w:i/>
          <w:iCs/>
          <w:sz w:val="24"/>
          <w:szCs w:val="24"/>
        </w:rPr>
        <w:t>See</w:t>
      </w:r>
      <w:r w:rsidR="4C27E2B7" w:rsidRPr="69CA93C3">
        <w:rPr>
          <w:sz w:val="24"/>
          <w:szCs w:val="24"/>
        </w:rPr>
        <w:t xml:space="preserve"> Section VII.3 below)</w:t>
      </w:r>
    </w:p>
    <w:p w14:paraId="1D1DBFBF" w14:textId="320E0652" w:rsidR="009901ED" w:rsidRPr="004A7FDA" w:rsidRDefault="009901ED" w:rsidP="69CA93C3">
      <w:pPr>
        <w:pStyle w:val="ListParagraph"/>
        <w:spacing w:after="0" w:line="240" w:lineRule="auto"/>
        <w:rPr>
          <w:sz w:val="24"/>
          <w:szCs w:val="24"/>
        </w:rPr>
      </w:pPr>
    </w:p>
    <w:p w14:paraId="2946BABB" w14:textId="2DB4AD62" w:rsidR="009901ED" w:rsidRPr="004A7FDA" w:rsidRDefault="2B730BAF" w:rsidP="69CA93C3">
      <w:pPr>
        <w:pStyle w:val="ListParagraph"/>
        <w:spacing w:after="0" w:line="240" w:lineRule="auto"/>
        <w:rPr>
          <w:sz w:val="24"/>
          <w:szCs w:val="24"/>
        </w:rPr>
      </w:pPr>
      <w:r w:rsidRPr="69CA93C3">
        <w:rPr>
          <w:sz w:val="24"/>
          <w:szCs w:val="24"/>
        </w:rPr>
        <w:t xml:space="preserve">If the final determination results in a non-finding, FASA and/or ELR and the administrative unit leadership may meet to discuss follow up and sanctions under other University policies. If the unit takes follow </w:t>
      </w:r>
      <w:r w:rsidR="411D840E" w:rsidRPr="69CA93C3">
        <w:rPr>
          <w:sz w:val="24"/>
          <w:szCs w:val="24"/>
        </w:rPr>
        <w:t>up actions as a result of a non-finding, FASA and/or ELR will communicate these follow up actions to OCR.</w:t>
      </w:r>
    </w:p>
    <w:p w14:paraId="1FDB3B45" w14:textId="0BB802EB" w:rsidR="009901ED" w:rsidRPr="004A7FDA" w:rsidRDefault="6944C0E7" w:rsidP="69CA93C3">
      <w:pPr>
        <w:pStyle w:val="ListParagraph"/>
        <w:spacing w:after="0" w:line="240" w:lineRule="auto"/>
        <w:rPr>
          <w:sz w:val="24"/>
          <w:szCs w:val="24"/>
        </w:rPr>
      </w:pPr>
      <w:r w:rsidRPr="69CA93C3">
        <w:rPr>
          <w:sz w:val="24"/>
          <w:szCs w:val="24"/>
        </w:rPr>
        <w:t xml:space="preserve"> </w:t>
      </w:r>
    </w:p>
    <w:p w14:paraId="01025305" w14:textId="676EA15A" w:rsidR="000A2632" w:rsidRPr="00CE3803" w:rsidRDefault="26036AB6" w:rsidP="001C685A">
      <w:pPr>
        <w:numPr>
          <w:ilvl w:val="0"/>
          <w:numId w:val="7"/>
        </w:numPr>
        <w:spacing w:after="0" w:line="240" w:lineRule="auto"/>
        <w:rPr>
          <w:sz w:val="24"/>
          <w:szCs w:val="24"/>
        </w:rPr>
      </w:pPr>
      <w:r w:rsidRPr="4E2F4385">
        <w:rPr>
          <w:rFonts w:eastAsia="Times New Roman"/>
          <w:b/>
          <w:bCs/>
          <w:sz w:val="24"/>
          <w:szCs w:val="24"/>
        </w:rPr>
        <w:t>Notification</w:t>
      </w:r>
      <w:r w:rsidR="3BBA9D0B" w:rsidRPr="4E2F4385">
        <w:rPr>
          <w:rFonts w:eastAsia="Times New Roman"/>
          <w:b/>
          <w:bCs/>
          <w:sz w:val="24"/>
          <w:szCs w:val="24"/>
        </w:rPr>
        <w:t xml:space="preserve"> of Discipline</w:t>
      </w:r>
      <w:r w:rsidRPr="4E2F4385">
        <w:rPr>
          <w:rFonts w:eastAsia="Times New Roman"/>
          <w:b/>
          <w:bCs/>
          <w:sz w:val="24"/>
          <w:szCs w:val="24"/>
        </w:rPr>
        <w:t xml:space="preserve"> to Parties</w:t>
      </w:r>
      <w:r w:rsidRPr="38B74921">
        <w:rPr>
          <w:rFonts w:eastAsia="Times New Roman"/>
          <w:sz w:val="24"/>
          <w:szCs w:val="24"/>
        </w:rPr>
        <w:t xml:space="preserve">: </w:t>
      </w:r>
      <w:r w:rsidR="740F1131" w:rsidRPr="38B74921">
        <w:rPr>
          <w:rFonts w:eastAsia="Times New Roman"/>
          <w:sz w:val="24"/>
          <w:szCs w:val="24"/>
        </w:rPr>
        <w:t>Simultaneous</w:t>
      </w:r>
      <w:r w:rsidR="1447E206" w:rsidRPr="38B74921">
        <w:rPr>
          <w:sz w:val="24"/>
          <w:szCs w:val="24"/>
        </w:rPr>
        <w:t xml:space="preserve"> written </w:t>
      </w:r>
      <w:r w:rsidR="1447E206" w:rsidRPr="38B74921">
        <w:rPr>
          <w:rFonts w:eastAsia="Times New Roman"/>
          <w:sz w:val="24"/>
          <w:szCs w:val="24"/>
        </w:rPr>
        <w:t>notification</w:t>
      </w:r>
      <w:r w:rsidR="3B652B2F" w:rsidRPr="38B74921">
        <w:rPr>
          <w:rFonts w:eastAsia="Times New Roman"/>
          <w:sz w:val="24"/>
          <w:szCs w:val="24"/>
        </w:rPr>
        <w:t>s will be provided</w:t>
      </w:r>
      <w:r w:rsidR="1447E206" w:rsidRPr="38B74921">
        <w:rPr>
          <w:sz w:val="24"/>
          <w:szCs w:val="24"/>
        </w:rPr>
        <w:t xml:space="preserve"> to </w:t>
      </w:r>
      <w:r w:rsidR="4CF0386F" w:rsidRPr="38B74921">
        <w:rPr>
          <w:sz w:val="24"/>
          <w:szCs w:val="24"/>
        </w:rPr>
        <w:t>C</w:t>
      </w:r>
      <w:r w:rsidR="1447E206" w:rsidRPr="38B74921">
        <w:rPr>
          <w:sz w:val="24"/>
          <w:szCs w:val="24"/>
        </w:rPr>
        <w:t>laimant</w:t>
      </w:r>
      <w:r w:rsidR="1E83CD1F" w:rsidRPr="38B74921">
        <w:rPr>
          <w:sz w:val="24"/>
          <w:szCs w:val="24"/>
        </w:rPr>
        <w:t>s</w:t>
      </w:r>
      <w:r w:rsidR="1447E206" w:rsidRPr="38B74921">
        <w:rPr>
          <w:sz w:val="24"/>
          <w:szCs w:val="24"/>
        </w:rPr>
        <w:t xml:space="preserve"> </w:t>
      </w:r>
      <w:r w:rsidR="6A7DA162" w:rsidRPr="38B74921">
        <w:rPr>
          <w:sz w:val="24"/>
          <w:szCs w:val="24"/>
        </w:rPr>
        <w:t xml:space="preserve">and </w:t>
      </w:r>
      <w:r w:rsidR="4CF0386F" w:rsidRPr="38B74921">
        <w:rPr>
          <w:sz w:val="24"/>
          <w:szCs w:val="24"/>
        </w:rPr>
        <w:t>R</w:t>
      </w:r>
      <w:r w:rsidR="6A7DA162" w:rsidRPr="38B74921">
        <w:rPr>
          <w:sz w:val="24"/>
          <w:szCs w:val="24"/>
        </w:rPr>
        <w:t xml:space="preserve">espondents </w:t>
      </w:r>
      <w:r w:rsidR="1447E206" w:rsidRPr="38B74921">
        <w:rPr>
          <w:sz w:val="24"/>
          <w:szCs w:val="24"/>
        </w:rPr>
        <w:t xml:space="preserve">when discipline is imposed on an employee resulting from a finding that the </w:t>
      </w:r>
      <w:r w:rsidR="775297A9" w:rsidRPr="38B74921">
        <w:rPr>
          <w:sz w:val="24"/>
          <w:szCs w:val="24"/>
        </w:rPr>
        <w:t xml:space="preserve">employee </w:t>
      </w:r>
      <w:r w:rsidR="3DC9531E" w:rsidRPr="38B74921">
        <w:rPr>
          <w:sz w:val="24"/>
          <w:szCs w:val="24"/>
        </w:rPr>
        <w:t xml:space="preserve">violated the </w:t>
      </w:r>
      <w:r w:rsidRPr="69CA93C3" w:rsidDel="00640729">
        <w:rPr>
          <w:b/>
          <w:bCs/>
          <w:i/>
          <w:iCs/>
          <w:sz w:val="24"/>
          <w:szCs w:val="24"/>
        </w:rPr>
        <w:t>ADP</w:t>
      </w:r>
      <w:r w:rsidRPr="69CA93C3" w:rsidDel="00D15A72">
        <w:rPr>
          <w:b/>
          <w:bCs/>
          <w:i/>
          <w:iCs/>
          <w:sz w:val="24"/>
          <w:szCs w:val="24"/>
        </w:rPr>
        <w:t xml:space="preserve"> </w:t>
      </w:r>
      <w:r w:rsidRPr="4546A82E" w:rsidDel="00D15A72">
        <w:rPr>
          <w:rFonts w:eastAsia="Times New Roman"/>
          <w:sz w:val="24"/>
          <w:szCs w:val="24"/>
        </w:rPr>
        <w:t xml:space="preserve">(*gender discrimination </w:t>
      </w:r>
      <w:r w:rsidRPr="4546A82E" w:rsidDel="00EC5432">
        <w:rPr>
          <w:rFonts w:eastAsia="Times New Roman"/>
          <w:sz w:val="24"/>
          <w:szCs w:val="24"/>
        </w:rPr>
        <w:t xml:space="preserve">and retaliation based on gender claim </w:t>
      </w:r>
      <w:r w:rsidRPr="4546A82E" w:rsidDel="00D15A72">
        <w:rPr>
          <w:rFonts w:eastAsia="Times New Roman"/>
          <w:sz w:val="24"/>
          <w:szCs w:val="24"/>
        </w:rPr>
        <w:t>only)</w:t>
      </w:r>
      <w:r w:rsidRPr="4546A82E" w:rsidDel="004D5881">
        <w:rPr>
          <w:rFonts w:eastAsia="Times New Roman"/>
          <w:sz w:val="24"/>
          <w:szCs w:val="24"/>
        </w:rPr>
        <w:t xml:space="preserve"> or </w:t>
      </w:r>
      <w:r w:rsidR="6CDE2C5B" w:rsidRPr="69CA93C3">
        <w:rPr>
          <w:rFonts w:eastAsia="Times New Roman"/>
          <w:b/>
          <w:bCs/>
          <w:i/>
          <w:iCs/>
          <w:sz w:val="24"/>
          <w:szCs w:val="24"/>
        </w:rPr>
        <w:t>RVSM</w:t>
      </w:r>
      <w:r w:rsidRPr="69CA93C3">
        <w:rPr>
          <w:rFonts w:eastAsia="Times New Roman"/>
          <w:b/>
          <w:bCs/>
          <w:i/>
          <w:iCs/>
          <w:sz w:val="24"/>
          <w:szCs w:val="24"/>
        </w:rPr>
        <w:t>TIX</w:t>
      </w:r>
      <w:r w:rsidR="6CDE2C5B" w:rsidRPr="69CA93C3">
        <w:rPr>
          <w:rFonts w:eastAsia="Times New Roman"/>
          <w:b/>
          <w:bCs/>
          <w:i/>
          <w:iCs/>
          <w:sz w:val="24"/>
          <w:szCs w:val="24"/>
        </w:rPr>
        <w:t xml:space="preserve"> Policy</w:t>
      </w:r>
      <w:r w:rsidR="1447E206" w:rsidRPr="38B74921">
        <w:rPr>
          <w:sz w:val="24"/>
          <w:szCs w:val="24"/>
        </w:rPr>
        <w:t>.</w:t>
      </w:r>
      <w:r w:rsidR="00E675EA" w:rsidRPr="38B74921">
        <w:rPr>
          <w:rStyle w:val="FootnoteReference"/>
          <w:sz w:val="24"/>
          <w:szCs w:val="24"/>
        </w:rPr>
        <w:footnoteReference w:id="6"/>
      </w:r>
      <w:r w:rsidR="1447E206" w:rsidRPr="38B74921">
        <w:rPr>
          <w:sz w:val="24"/>
          <w:szCs w:val="24"/>
        </w:rPr>
        <w:t xml:space="preserve"> </w:t>
      </w:r>
      <w:r w:rsidRPr="38B74921">
        <w:rPr>
          <w:rFonts w:eastAsia="Times New Roman"/>
          <w:sz w:val="24"/>
          <w:szCs w:val="24"/>
        </w:rPr>
        <w:t>RO</w:t>
      </w:r>
      <w:r w:rsidRPr="38B74921">
        <w:rPr>
          <w:sz w:val="24"/>
          <w:szCs w:val="24"/>
        </w:rPr>
        <w:t xml:space="preserve"> is responsible for communicating notifications </w:t>
      </w:r>
      <w:r w:rsidRPr="38B74921">
        <w:rPr>
          <w:rFonts w:eastAsia="Times New Roman"/>
          <w:sz w:val="24"/>
          <w:szCs w:val="24"/>
        </w:rPr>
        <w:t>of discipline</w:t>
      </w:r>
      <w:r w:rsidR="06A05413" w:rsidRPr="4E2F4385">
        <w:rPr>
          <w:rFonts w:eastAsia="Times New Roman"/>
          <w:sz w:val="24"/>
          <w:szCs w:val="24"/>
        </w:rPr>
        <w:t>/other actions</w:t>
      </w:r>
      <w:r w:rsidRPr="38B74921">
        <w:rPr>
          <w:rFonts w:eastAsia="Times New Roman"/>
          <w:sz w:val="24"/>
          <w:szCs w:val="24"/>
        </w:rPr>
        <w:t xml:space="preserve"> </w:t>
      </w:r>
      <w:r w:rsidRPr="38B74921">
        <w:rPr>
          <w:sz w:val="24"/>
          <w:szCs w:val="24"/>
        </w:rPr>
        <w:t xml:space="preserve">to Claimants only when discipline is imposed on an employee resulting from a finding that the employee violated the </w:t>
      </w:r>
      <w:r w:rsidRPr="69CA93C3" w:rsidDel="005E708C">
        <w:rPr>
          <w:b/>
          <w:bCs/>
          <w:i/>
          <w:iCs/>
          <w:sz w:val="24"/>
          <w:szCs w:val="24"/>
        </w:rPr>
        <w:t xml:space="preserve">ADP </w:t>
      </w:r>
      <w:r w:rsidRPr="4546A82E" w:rsidDel="005E708C">
        <w:rPr>
          <w:rFonts w:eastAsia="Times New Roman"/>
          <w:sz w:val="24"/>
          <w:szCs w:val="24"/>
        </w:rPr>
        <w:t xml:space="preserve">(*gender discrimination </w:t>
      </w:r>
      <w:r w:rsidRPr="4546A82E" w:rsidDel="00252BB4">
        <w:rPr>
          <w:rFonts w:eastAsia="Times New Roman"/>
          <w:sz w:val="24"/>
          <w:szCs w:val="24"/>
        </w:rPr>
        <w:t>and retaliation based on gender</w:t>
      </w:r>
      <w:r w:rsidRPr="4546A82E" w:rsidDel="00EC5432">
        <w:rPr>
          <w:rFonts w:eastAsia="Times New Roman"/>
          <w:sz w:val="24"/>
          <w:szCs w:val="24"/>
        </w:rPr>
        <w:t xml:space="preserve"> claim only</w:t>
      </w:r>
      <w:r w:rsidRPr="4546A82E" w:rsidDel="005E708C">
        <w:rPr>
          <w:rFonts w:eastAsia="Times New Roman"/>
          <w:sz w:val="24"/>
          <w:szCs w:val="24"/>
        </w:rPr>
        <w:t xml:space="preserve">) or </w:t>
      </w:r>
      <w:r w:rsidRPr="69CA93C3">
        <w:rPr>
          <w:rFonts w:eastAsia="Times New Roman"/>
          <w:b/>
          <w:bCs/>
          <w:i/>
          <w:iCs/>
          <w:sz w:val="24"/>
          <w:szCs w:val="24"/>
        </w:rPr>
        <w:t>RVSMTIX</w:t>
      </w:r>
      <w:r w:rsidRPr="69CA93C3" w:rsidDel="005E708C">
        <w:rPr>
          <w:rFonts w:eastAsia="Times New Roman"/>
          <w:b/>
          <w:bCs/>
          <w:i/>
          <w:iCs/>
          <w:sz w:val="24"/>
          <w:szCs w:val="24"/>
        </w:rPr>
        <w:t xml:space="preserve"> </w:t>
      </w:r>
      <w:r w:rsidRPr="69CA93C3">
        <w:rPr>
          <w:rFonts w:eastAsia="Times New Roman"/>
          <w:b/>
          <w:bCs/>
          <w:i/>
          <w:iCs/>
          <w:sz w:val="24"/>
          <w:szCs w:val="24"/>
        </w:rPr>
        <w:t>Policy</w:t>
      </w:r>
      <w:r w:rsidR="06A05413" w:rsidRPr="4E2F4385">
        <w:rPr>
          <w:rFonts w:eastAsia="Times New Roman"/>
          <w:sz w:val="24"/>
          <w:szCs w:val="24"/>
        </w:rPr>
        <w:t xml:space="preserve"> </w:t>
      </w:r>
      <w:r w:rsidR="79585800">
        <w:rPr>
          <w:rFonts w:eastAsia="Times New Roman"/>
          <w:sz w:val="24"/>
          <w:szCs w:val="24"/>
        </w:rPr>
        <w:t>or</w:t>
      </w:r>
      <w:r w:rsidR="06A05413" w:rsidRPr="4E2F4385">
        <w:rPr>
          <w:rFonts w:eastAsia="Times New Roman"/>
          <w:sz w:val="24"/>
          <w:szCs w:val="24"/>
        </w:rPr>
        <w:t xml:space="preserve"> </w:t>
      </w:r>
      <w:r w:rsidR="51C8510C" w:rsidRPr="4E2F4385">
        <w:rPr>
          <w:rFonts w:eastAsia="Times New Roman"/>
          <w:sz w:val="24"/>
          <w:szCs w:val="24"/>
        </w:rPr>
        <w:t>if</w:t>
      </w:r>
      <w:r w:rsidR="06A05413" w:rsidRPr="4E2F4385">
        <w:rPr>
          <w:rFonts w:eastAsia="Times New Roman"/>
          <w:sz w:val="24"/>
          <w:szCs w:val="24"/>
        </w:rPr>
        <w:t xml:space="preserve"> the University </w:t>
      </w:r>
      <w:r w:rsidR="4C85B29A" w:rsidRPr="4E2F4385">
        <w:rPr>
          <w:rFonts w:eastAsia="Times New Roman"/>
          <w:sz w:val="24"/>
          <w:szCs w:val="24"/>
        </w:rPr>
        <w:t xml:space="preserve">has </w:t>
      </w:r>
      <w:r w:rsidR="06A05413" w:rsidRPr="4E2F4385">
        <w:rPr>
          <w:rFonts w:eastAsia="Times New Roman"/>
          <w:sz w:val="24"/>
          <w:szCs w:val="24"/>
        </w:rPr>
        <w:t>place</w:t>
      </w:r>
      <w:r w:rsidR="01B97F2C" w:rsidRPr="4E2F4385">
        <w:rPr>
          <w:rFonts w:eastAsia="Times New Roman"/>
          <w:sz w:val="24"/>
          <w:szCs w:val="24"/>
        </w:rPr>
        <w:t>d</w:t>
      </w:r>
      <w:r w:rsidR="06A05413" w:rsidRPr="4E2F4385">
        <w:rPr>
          <w:rFonts w:eastAsia="Times New Roman"/>
          <w:sz w:val="24"/>
          <w:szCs w:val="24"/>
        </w:rPr>
        <w:t xml:space="preserve"> a restriction on future hire of a former employee</w:t>
      </w:r>
      <w:r w:rsidRPr="38B74921">
        <w:rPr>
          <w:sz w:val="24"/>
          <w:szCs w:val="24"/>
        </w:rPr>
        <w:t xml:space="preserve">. </w:t>
      </w:r>
      <w:r w:rsidR="79636345" w:rsidRPr="1A2F839D">
        <w:rPr>
          <w:sz w:val="24"/>
          <w:szCs w:val="24"/>
        </w:rPr>
        <w:t xml:space="preserve">ELR </w:t>
      </w:r>
      <w:r w:rsidRPr="38B74921">
        <w:rPr>
          <w:sz w:val="24"/>
          <w:szCs w:val="24"/>
        </w:rPr>
        <w:t xml:space="preserve">and/or </w:t>
      </w:r>
      <w:r w:rsidR="089A769C" w:rsidRPr="38B74921">
        <w:rPr>
          <w:sz w:val="24"/>
          <w:szCs w:val="24"/>
        </w:rPr>
        <w:t>FASA</w:t>
      </w:r>
      <w:r w:rsidRPr="38B74921">
        <w:rPr>
          <w:sz w:val="24"/>
          <w:szCs w:val="24"/>
        </w:rPr>
        <w:t xml:space="preserve"> and the administrative unit will coordinate </w:t>
      </w:r>
      <w:r w:rsidRPr="38B74921">
        <w:rPr>
          <w:rFonts w:eastAsia="Times New Roman"/>
          <w:sz w:val="24"/>
          <w:szCs w:val="24"/>
        </w:rPr>
        <w:t xml:space="preserve">with RO to effectuate </w:t>
      </w:r>
      <w:r w:rsidRPr="38B74921">
        <w:rPr>
          <w:sz w:val="24"/>
          <w:szCs w:val="24"/>
        </w:rPr>
        <w:t xml:space="preserve">simultaneous notification from the administrative unit to employee Respondent and </w:t>
      </w:r>
      <w:r w:rsidRPr="38B74921">
        <w:rPr>
          <w:rFonts w:eastAsia="Times New Roman"/>
          <w:sz w:val="24"/>
          <w:szCs w:val="24"/>
        </w:rPr>
        <w:t>RO</w:t>
      </w:r>
      <w:r w:rsidRPr="38B74921">
        <w:rPr>
          <w:sz w:val="24"/>
          <w:szCs w:val="24"/>
        </w:rPr>
        <w:t xml:space="preserve"> to </w:t>
      </w:r>
      <w:r w:rsidR="15D65DEE" w:rsidRPr="38B74921">
        <w:rPr>
          <w:sz w:val="24"/>
          <w:szCs w:val="24"/>
        </w:rPr>
        <w:t>C</w:t>
      </w:r>
      <w:r w:rsidRPr="38B74921">
        <w:rPr>
          <w:sz w:val="24"/>
          <w:szCs w:val="24"/>
        </w:rPr>
        <w:t xml:space="preserve">laimant. </w:t>
      </w:r>
    </w:p>
    <w:p w14:paraId="7BC75C02" w14:textId="64D053CA" w:rsidR="00EE331D" w:rsidRPr="004A7FDA" w:rsidRDefault="00EE331D" w:rsidP="00374E16">
      <w:pPr>
        <w:numPr>
          <w:ilvl w:val="1"/>
          <w:numId w:val="7"/>
        </w:numPr>
        <w:spacing w:after="0" w:line="240" w:lineRule="auto"/>
        <w:rPr>
          <w:rFonts w:cstheme="minorHAnsi"/>
          <w:sz w:val="24"/>
          <w:szCs w:val="24"/>
        </w:rPr>
      </w:pPr>
      <w:r w:rsidRPr="004A7FDA">
        <w:rPr>
          <w:rFonts w:cstheme="minorHAnsi"/>
          <w:sz w:val="24"/>
          <w:szCs w:val="24"/>
        </w:rPr>
        <w:t xml:space="preserve">If a </w:t>
      </w:r>
      <w:r w:rsidR="005E708C" w:rsidRPr="004A7FDA">
        <w:rPr>
          <w:rFonts w:cstheme="minorHAnsi"/>
          <w:sz w:val="24"/>
          <w:szCs w:val="24"/>
        </w:rPr>
        <w:t>C</w:t>
      </w:r>
      <w:r w:rsidRPr="004A7FDA">
        <w:rPr>
          <w:rFonts w:cstheme="minorHAnsi"/>
          <w:sz w:val="24"/>
          <w:szCs w:val="24"/>
        </w:rPr>
        <w:t xml:space="preserve">laimant is not affiliated with </w:t>
      </w:r>
      <w:r w:rsidR="005E708C" w:rsidRPr="004A7FDA">
        <w:rPr>
          <w:rFonts w:cstheme="minorHAnsi"/>
          <w:sz w:val="24"/>
          <w:szCs w:val="24"/>
        </w:rPr>
        <w:t>the University</w:t>
      </w:r>
      <w:r w:rsidRPr="004A7FDA">
        <w:rPr>
          <w:rFonts w:cstheme="minorHAnsi"/>
          <w:sz w:val="24"/>
          <w:szCs w:val="24"/>
        </w:rPr>
        <w:t>,</w:t>
      </w:r>
      <w:r w:rsidR="003436FD" w:rsidRPr="004A7FDA">
        <w:rPr>
          <w:rFonts w:cstheme="minorHAnsi"/>
          <w:sz w:val="24"/>
          <w:szCs w:val="24"/>
        </w:rPr>
        <w:t xml:space="preserve"> the </w:t>
      </w:r>
      <w:r w:rsidR="005E708C" w:rsidRPr="004A7FDA">
        <w:rPr>
          <w:rFonts w:cstheme="minorHAnsi"/>
          <w:sz w:val="24"/>
          <w:szCs w:val="24"/>
        </w:rPr>
        <w:t>administrative unit will include a</w:t>
      </w:r>
      <w:r w:rsidR="005E708C" w:rsidRPr="004A7FDA">
        <w:rPr>
          <w:rFonts w:eastAsia="Times New Roman" w:cstheme="minorHAnsi"/>
          <w:sz w:val="24"/>
          <w:szCs w:val="24"/>
        </w:rPr>
        <w:t xml:space="preserve"> statement </w:t>
      </w:r>
      <w:r w:rsidR="005E708C" w:rsidRPr="004A7FDA">
        <w:rPr>
          <w:rFonts w:cstheme="minorHAnsi"/>
          <w:sz w:val="24"/>
          <w:szCs w:val="24"/>
        </w:rPr>
        <w:t xml:space="preserve">in the written discipline to the </w:t>
      </w:r>
      <w:r w:rsidR="003436FD" w:rsidRPr="004A7FDA">
        <w:rPr>
          <w:rFonts w:cstheme="minorHAnsi"/>
          <w:sz w:val="24"/>
          <w:szCs w:val="24"/>
        </w:rPr>
        <w:t xml:space="preserve">employee receiving discipline that </w:t>
      </w:r>
      <w:r w:rsidR="005E708C" w:rsidRPr="004A7FDA">
        <w:rPr>
          <w:rFonts w:cstheme="minorHAnsi"/>
          <w:sz w:val="24"/>
          <w:szCs w:val="24"/>
        </w:rPr>
        <w:t xml:space="preserve">the University </w:t>
      </w:r>
      <w:r w:rsidR="003436FD" w:rsidRPr="004A7FDA">
        <w:rPr>
          <w:rFonts w:cstheme="minorHAnsi"/>
          <w:sz w:val="24"/>
          <w:szCs w:val="24"/>
        </w:rPr>
        <w:t xml:space="preserve">is notifying the </w:t>
      </w:r>
      <w:r w:rsidR="005E708C" w:rsidRPr="004A7FDA">
        <w:rPr>
          <w:rFonts w:cstheme="minorHAnsi"/>
          <w:sz w:val="24"/>
          <w:szCs w:val="24"/>
        </w:rPr>
        <w:t>C</w:t>
      </w:r>
      <w:r w:rsidR="003436FD" w:rsidRPr="004A7FDA">
        <w:rPr>
          <w:rFonts w:cstheme="minorHAnsi"/>
          <w:sz w:val="24"/>
          <w:szCs w:val="24"/>
        </w:rPr>
        <w:t xml:space="preserve">laimant of the disciplinary action. </w:t>
      </w:r>
    </w:p>
    <w:p w14:paraId="5CF6A3B2" w14:textId="1AFD2DA6" w:rsidR="00CD7B56" w:rsidRDefault="00634D07" w:rsidP="00374E16">
      <w:pPr>
        <w:numPr>
          <w:ilvl w:val="1"/>
          <w:numId w:val="7"/>
        </w:numPr>
        <w:spacing w:after="0" w:line="240" w:lineRule="auto"/>
        <w:rPr>
          <w:sz w:val="24"/>
          <w:szCs w:val="24"/>
        </w:rPr>
      </w:pPr>
      <w:r w:rsidRPr="502E4EFE">
        <w:rPr>
          <w:sz w:val="24"/>
          <w:szCs w:val="24"/>
        </w:rPr>
        <w:t xml:space="preserve">If discipline is later altered as a result of an employee grieving the discipline (or for any other reason), </w:t>
      </w:r>
      <w:r w:rsidR="7EA8BE62" w:rsidRPr="502E4EFE">
        <w:rPr>
          <w:sz w:val="24"/>
          <w:szCs w:val="24"/>
        </w:rPr>
        <w:t xml:space="preserve">ELR </w:t>
      </w:r>
      <w:r w:rsidR="005E708C" w:rsidRPr="502E4EFE">
        <w:rPr>
          <w:sz w:val="24"/>
          <w:szCs w:val="24"/>
        </w:rPr>
        <w:t xml:space="preserve">and/or </w:t>
      </w:r>
      <w:r w:rsidR="00F604EC" w:rsidRPr="502E4EFE">
        <w:rPr>
          <w:sz w:val="24"/>
          <w:szCs w:val="24"/>
        </w:rPr>
        <w:t>FASA</w:t>
      </w:r>
      <w:r w:rsidR="00C418C7" w:rsidRPr="502E4EFE">
        <w:rPr>
          <w:sz w:val="24"/>
          <w:szCs w:val="24"/>
        </w:rPr>
        <w:t xml:space="preserve"> will immediately inform</w:t>
      </w:r>
      <w:r w:rsidR="00CC16D4" w:rsidRPr="502E4EFE">
        <w:rPr>
          <w:sz w:val="24"/>
          <w:szCs w:val="24"/>
        </w:rPr>
        <w:t xml:space="preserve"> </w:t>
      </w:r>
      <w:r w:rsidR="00CC16D4" w:rsidRPr="502E4EFE">
        <w:rPr>
          <w:rFonts w:eastAsia="Times New Roman"/>
          <w:sz w:val="24"/>
          <w:szCs w:val="24"/>
        </w:rPr>
        <w:t>RO</w:t>
      </w:r>
      <w:r w:rsidR="00C418C7" w:rsidRPr="502E4EFE">
        <w:rPr>
          <w:sz w:val="24"/>
          <w:szCs w:val="24"/>
        </w:rPr>
        <w:t xml:space="preserve">, and </w:t>
      </w:r>
      <w:r w:rsidR="00CC16D4" w:rsidRPr="502E4EFE">
        <w:rPr>
          <w:rFonts w:eastAsia="Times New Roman"/>
          <w:sz w:val="24"/>
          <w:szCs w:val="24"/>
        </w:rPr>
        <w:t>RO</w:t>
      </w:r>
      <w:r w:rsidR="00292456" w:rsidRPr="502E4EFE">
        <w:rPr>
          <w:sz w:val="24"/>
          <w:szCs w:val="24"/>
        </w:rPr>
        <w:t xml:space="preserve"> will notify </w:t>
      </w:r>
      <w:r w:rsidR="005E708C" w:rsidRPr="502E4EFE">
        <w:rPr>
          <w:sz w:val="24"/>
          <w:szCs w:val="24"/>
        </w:rPr>
        <w:t>C</w:t>
      </w:r>
      <w:r w:rsidR="00292456" w:rsidRPr="502E4EFE">
        <w:rPr>
          <w:sz w:val="24"/>
          <w:szCs w:val="24"/>
        </w:rPr>
        <w:t>laimant</w:t>
      </w:r>
      <w:r w:rsidR="00C418C7" w:rsidRPr="502E4EFE">
        <w:rPr>
          <w:sz w:val="24"/>
          <w:szCs w:val="24"/>
        </w:rPr>
        <w:t xml:space="preserve"> of the change in discipline. </w:t>
      </w:r>
    </w:p>
    <w:p w14:paraId="4E4DF6AB" w14:textId="2E96E2A3" w:rsidR="66DF1AC8" w:rsidRDefault="42184099" w:rsidP="40841876">
      <w:pPr>
        <w:numPr>
          <w:ilvl w:val="0"/>
          <w:numId w:val="7"/>
        </w:numPr>
        <w:spacing w:after="0" w:line="240" w:lineRule="auto"/>
        <w:rPr>
          <w:sz w:val="24"/>
          <w:szCs w:val="24"/>
        </w:rPr>
      </w:pPr>
      <w:r w:rsidRPr="69CA93C3">
        <w:rPr>
          <w:b/>
          <w:bCs/>
          <w:sz w:val="24"/>
          <w:szCs w:val="24"/>
        </w:rPr>
        <w:t>Availability of Remedies:</w:t>
      </w:r>
      <w:r w:rsidR="72B9C666" w:rsidRPr="69CA93C3">
        <w:rPr>
          <w:sz w:val="24"/>
          <w:szCs w:val="24"/>
        </w:rPr>
        <w:t xml:space="preserve"> After the conclusion of </w:t>
      </w:r>
      <w:r w:rsidR="645D63CB" w:rsidRPr="69CA93C3">
        <w:rPr>
          <w:sz w:val="24"/>
          <w:szCs w:val="24"/>
        </w:rPr>
        <w:t>the</w:t>
      </w:r>
      <w:r w:rsidR="72B9C666" w:rsidRPr="69CA93C3">
        <w:rPr>
          <w:sz w:val="24"/>
          <w:szCs w:val="24"/>
        </w:rPr>
        <w:t xml:space="preserve"> appeal period</w:t>
      </w:r>
      <w:r w:rsidR="645D63CB" w:rsidRPr="69CA93C3">
        <w:rPr>
          <w:sz w:val="24"/>
          <w:szCs w:val="24"/>
        </w:rPr>
        <w:t>,</w:t>
      </w:r>
      <w:r w:rsidR="72B9C666" w:rsidRPr="69CA93C3">
        <w:rPr>
          <w:sz w:val="24"/>
          <w:szCs w:val="24"/>
        </w:rPr>
        <w:t xml:space="preserve"> </w:t>
      </w:r>
      <w:r w:rsidR="2197B4BD" w:rsidRPr="69CA93C3">
        <w:rPr>
          <w:sz w:val="24"/>
          <w:szCs w:val="24"/>
        </w:rPr>
        <w:t xml:space="preserve">where </w:t>
      </w:r>
      <w:r w:rsidR="5D4C5F7B" w:rsidRPr="69CA93C3">
        <w:rPr>
          <w:sz w:val="24"/>
          <w:szCs w:val="24"/>
        </w:rPr>
        <w:t>remedies</w:t>
      </w:r>
      <w:r w:rsidR="2197B4BD" w:rsidRPr="69CA93C3">
        <w:rPr>
          <w:sz w:val="24"/>
          <w:szCs w:val="24"/>
        </w:rPr>
        <w:t xml:space="preserve"> are available to </w:t>
      </w:r>
      <w:r w:rsidR="4E36AC8C" w:rsidRPr="69CA93C3">
        <w:rPr>
          <w:sz w:val="24"/>
          <w:szCs w:val="24"/>
        </w:rPr>
        <w:t>claimant</w:t>
      </w:r>
      <w:r w:rsidR="68790608" w:rsidRPr="69CA93C3">
        <w:rPr>
          <w:sz w:val="24"/>
          <w:szCs w:val="24"/>
        </w:rPr>
        <w:t>(s)</w:t>
      </w:r>
      <w:r w:rsidR="645D63CB" w:rsidRPr="69CA93C3">
        <w:rPr>
          <w:sz w:val="24"/>
          <w:szCs w:val="24"/>
        </w:rPr>
        <w:t>,</w:t>
      </w:r>
      <w:r w:rsidR="326D5A2F" w:rsidRPr="69CA93C3">
        <w:rPr>
          <w:sz w:val="24"/>
          <w:szCs w:val="24"/>
        </w:rPr>
        <w:t xml:space="preserve"> </w:t>
      </w:r>
      <w:r w:rsidR="0772FBCE" w:rsidRPr="69CA93C3">
        <w:rPr>
          <w:sz w:val="24"/>
          <w:szCs w:val="24"/>
        </w:rPr>
        <w:t>the</w:t>
      </w:r>
      <w:r w:rsidR="3C4AE2B0" w:rsidRPr="69CA93C3">
        <w:rPr>
          <w:sz w:val="24"/>
          <w:szCs w:val="24"/>
        </w:rPr>
        <w:t xml:space="preserve"> ERO</w:t>
      </w:r>
      <w:r w:rsidR="5D540D7B" w:rsidRPr="69CA93C3">
        <w:rPr>
          <w:sz w:val="24"/>
          <w:szCs w:val="24"/>
        </w:rPr>
        <w:t xml:space="preserve"> will </w:t>
      </w:r>
      <w:r w:rsidR="01E9A5C4" w:rsidRPr="69CA93C3">
        <w:rPr>
          <w:sz w:val="24"/>
          <w:szCs w:val="24"/>
        </w:rPr>
        <w:t xml:space="preserve">promptly </w:t>
      </w:r>
      <w:r w:rsidR="645D63CB" w:rsidRPr="69CA93C3">
        <w:rPr>
          <w:sz w:val="24"/>
          <w:szCs w:val="24"/>
        </w:rPr>
        <w:t xml:space="preserve">provide </w:t>
      </w:r>
      <w:r w:rsidR="1CD7A7A2" w:rsidRPr="69CA93C3">
        <w:rPr>
          <w:sz w:val="24"/>
          <w:szCs w:val="24"/>
        </w:rPr>
        <w:t>the</w:t>
      </w:r>
      <w:r w:rsidR="0EF7B7AC" w:rsidRPr="69CA93C3">
        <w:rPr>
          <w:sz w:val="24"/>
          <w:szCs w:val="24"/>
        </w:rPr>
        <w:t xml:space="preserve"> claimant(s)</w:t>
      </w:r>
      <w:r w:rsidR="1142ADBA" w:rsidRPr="69CA93C3">
        <w:rPr>
          <w:sz w:val="24"/>
          <w:szCs w:val="24"/>
        </w:rPr>
        <w:t xml:space="preserve"> </w:t>
      </w:r>
      <w:r w:rsidR="645D63CB" w:rsidRPr="69CA93C3">
        <w:rPr>
          <w:sz w:val="24"/>
          <w:szCs w:val="24"/>
        </w:rPr>
        <w:t>the contact information for the SIT Team member who will coordinate t</w:t>
      </w:r>
      <w:r w:rsidR="343D5731" w:rsidRPr="69CA93C3">
        <w:rPr>
          <w:sz w:val="24"/>
          <w:szCs w:val="24"/>
        </w:rPr>
        <w:t>he</w:t>
      </w:r>
      <w:r w:rsidR="1142ADBA" w:rsidRPr="69CA93C3">
        <w:rPr>
          <w:sz w:val="24"/>
          <w:szCs w:val="24"/>
        </w:rPr>
        <w:t xml:space="preserve"> remedies. The SIT Team will convene a meeting </w:t>
      </w:r>
      <w:r w:rsidR="276E5D54" w:rsidRPr="69CA93C3">
        <w:rPr>
          <w:sz w:val="24"/>
          <w:szCs w:val="24"/>
        </w:rPr>
        <w:t>with FASA</w:t>
      </w:r>
      <w:r w:rsidR="645D63CB" w:rsidRPr="69CA93C3">
        <w:rPr>
          <w:sz w:val="24"/>
          <w:szCs w:val="24"/>
        </w:rPr>
        <w:t>/</w:t>
      </w:r>
      <w:r w:rsidR="05A32050" w:rsidRPr="69CA93C3">
        <w:rPr>
          <w:sz w:val="24"/>
          <w:szCs w:val="24"/>
        </w:rPr>
        <w:t xml:space="preserve">ELR </w:t>
      </w:r>
      <w:r w:rsidR="645D63CB" w:rsidRPr="69CA93C3">
        <w:rPr>
          <w:sz w:val="24"/>
          <w:szCs w:val="24"/>
        </w:rPr>
        <w:t>and/</w:t>
      </w:r>
      <w:r w:rsidR="276E5D54" w:rsidRPr="69CA93C3">
        <w:rPr>
          <w:sz w:val="24"/>
          <w:szCs w:val="24"/>
        </w:rPr>
        <w:t xml:space="preserve">or unit leadership </w:t>
      </w:r>
      <w:r w:rsidR="645D63CB" w:rsidRPr="69CA93C3">
        <w:rPr>
          <w:sz w:val="24"/>
          <w:szCs w:val="24"/>
        </w:rPr>
        <w:t xml:space="preserve">and OGC </w:t>
      </w:r>
      <w:r w:rsidR="276E5D54" w:rsidRPr="69CA93C3">
        <w:rPr>
          <w:sz w:val="24"/>
          <w:szCs w:val="24"/>
        </w:rPr>
        <w:t xml:space="preserve">to determine </w:t>
      </w:r>
      <w:r w:rsidR="645D63CB" w:rsidRPr="69CA93C3">
        <w:rPr>
          <w:sz w:val="24"/>
          <w:szCs w:val="24"/>
        </w:rPr>
        <w:t>an</w:t>
      </w:r>
      <w:r w:rsidR="276E5D54" w:rsidRPr="69CA93C3">
        <w:rPr>
          <w:sz w:val="24"/>
          <w:szCs w:val="24"/>
        </w:rPr>
        <w:t xml:space="preserve"> appropriate range of remedies</w:t>
      </w:r>
      <w:r w:rsidR="72FF8473" w:rsidRPr="69CA93C3">
        <w:rPr>
          <w:sz w:val="24"/>
          <w:szCs w:val="24"/>
        </w:rPr>
        <w:t xml:space="preserve"> </w:t>
      </w:r>
      <w:r w:rsidR="6E3F7EA8" w:rsidRPr="69CA93C3">
        <w:rPr>
          <w:sz w:val="24"/>
          <w:szCs w:val="24"/>
        </w:rPr>
        <w:t xml:space="preserve">to </w:t>
      </w:r>
      <w:r w:rsidR="645D63CB" w:rsidRPr="69CA93C3">
        <w:rPr>
          <w:sz w:val="24"/>
          <w:szCs w:val="24"/>
        </w:rPr>
        <w:t xml:space="preserve">consider along with any </w:t>
      </w:r>
      <w:r w:rsidR="72FF8473" w:rsidRPr="69CA93C3">
        <w:rPr>
          <w:sz w:val="24"/>
          <w:szCs w:val="24"/>
        </w:rPr>
        <w:t>request</w:t>
      </w:r>
      <w:r w:rsidR="47C2D576" w:rsidRPr="69CA93C3">
        <w:rPr>
          <w:sz w:val="24"/>
          <w:szCs w:val="24"/>
        </w:rPr>
        <w:t>s</w:t>
      </w:r>
      <w:r w:rsidR="72FF8473" w:rsidRPr="69CA93C3">
        <w:rPr>
          <w:sz w:val="24"/>
          <w:szCs w:val="24"/>
        </w:rPr>
        <w:t xml:space="preserve"> of the </w:t>
      </w:r>
      <w:r w:rsidR="315DEEC0" w:rsidRPr="69CA93C3">
        <w:rPr>
          <w:sz w:val="24"/>
          <w:szCs w:val="24"/>
        </w:rPr>
        <w:t>claimant(s)</w:t>
      </w:r>
      <w:r w:rsidR="276E5D54" w:rsidRPr="69CA93C3">
        <w:rPr>
          <w:sz w:val="24"/>
          <w:szCs w:val="24"/>
        </w:rPr>
        <w:t>.</w:t>
      </w:r>
      <w:r w:rsidR="6BF856EB" w:rsidRPr="69CA93C3">
        <w:rPr>
          <w:sz w:val="24"/>
          <w:szCs w:val="24"/>
        </w:rPr>
        <w:t xml:space="preserve"> </w:t>
      </w:r>
      <w:r w:rsidR="2AAD39AC" w:rsidRPr="69CA93C3">
        <w:rPr>
          <w:sz w:val="24"/>
          <w:szCs w:val="24"/>
        </w:rPr>
        <w:lastRenderedPageBreak/>
        <w:t xml:space="preserve">The </w:t>
      </w:r>
      <w:r w:rsidR="6BF856EB" w:rsidRPr="69CA93C3">
        <w:rPr>
          <w:sz w:val="24"/>
          <w:szCs w:val="24"/>
        </w:rPr>
        <w:t>SIT</w:t>
      </w:r>
      <w:r w:rsidR="42E14497" w:rsidRPr="69CA93C3">
        <w:rPr>
          <w:sz w:val="24"/>
          <w:szCs w:val="24"/>
        </w:rPr>
        <w:t xml:space="preserve"> Team</w:t>
      </w:r>
      <w:r w:rsidR="4509592F" w:rsidRPr="69CA93C3">
        <w:rPr>
          <w:sz w:val="24"/>
          <w:szCs w:val="24"/>
        </w:rPr>
        <w:t>,</w:t>
      </w:r>
      <w:r w:rsidR="42E14497" w:rsidRPr="69CA93C3">
        <w:rPr>
          <w:sz w:val="24"/>
          <w:szCs w:val="24"/>
        </w:rPr>
        <w:t xml:space="preserve"> </w:t>
      </w:r>
      <w:r w:rsidR="4BD45E59" w:rsidRPr="69CA93C3">
        <w:rPr>
          <w:sz w:val="24"/>
          <w:szCs w:val="24"/>
        </w:rPr>
        <w:t>along with</w:t>
      </w:r>
      <w:r w:rsidR="6BF856EB" w:rsidRPr="69CA93C3">
        <w:rPr>
          <w:sz w:val="24"/>
          <w:szCs w:val="24"/>
        </w:rPr>
        <w:t xml:space="preserve"> </w:t>
      </w:r>
      <w:r w:rsidR="3BAC6316" w:rsidRPr="69CA93C3">
        <w:rPr>
          <w:sz w:val="24"/>
          <w:szCs w:val="24"/>
        </w:rPr>
        <w:t xml:space="preserve">FASA, </w:t>
      </w:r>
      <w:r w:rsidR="50D59A61" w:rsidRPr="69CA93C3">
        <w:rPr>
          <w:sz w:val="24"/>
          <w:szCs w:val="24"/>
        </w:rPr>
        <w:t>ELR</w:t>
      </w:r>
      <w:r w:rsidR="3BAC6316" w:rsidRPr="69CA93C3">
        <w:rPr>
          <w:sz w:val="24"/>
          <w:szCs w:val="24"/>
        </w:rPr>
        <w:t>,</w:t>
      </w:r>
      <w:r w:rsidR="6BF856EB" w:rsidRPr="69CA93C3">
        <w:rPr>
          <w:sz w:val="24"/>
          <w:szCs w:val="24"/>
        </w:rPr>
        <w:t xml:space="preserve"> Supervisor or Administrator</w:t>
      </w:r>
      <w:r w:rsidR="4F2E3C92" w:rsidRPr="69CA93C3">
        <w:rPr>
          <w:sz w:val="24"/>
          <w:szCs w:val="24"/>
        </w:rPr>
        <w:t>, coordinates the provision and implementation of remedies to claimants identified as having had equal access to the University’s education program or activity limited or denied.</w:t>
      </w:r>
      <w:r w:rsidR="5D540D7B" w:rsidRPr="69CA93C3">
        <w:rPr>
          <w:sz w:val="24"/>
          <w:szCs w:val="24"/>
        </w:rPr>
        <w:t xml:space="preserve"> </w:t>
      </w:r>
      <w:r w:rsidR="2197B4BD" w:rsidRPr="69CA93C3">
        <w:rPr>
          <w:sz w:val="24"/>
          <w:szCs w:val="24"/>
        </w:rPr>
        <w:t xml:space="preserve"> </w:t>
      </w:r>
    </w:p>
    <w:p w14:paraId="2F2D159C" w14:textId="4627E6AB" w:rsidR="69CA93C3" w:rsidRDefault="69CA93C3" w:rsidP="69CA93C3">
      <w:pPr>
        <w:spacing w:after="0" w:line="240" w:lineRule="auto"/>
        <w:ind w:left="720"/>
        <w:rPr>
          <w:sz w:val="24"/>
          <w:szCs w:val="24"/>
        </w:rPr>
      </w:pPr>
    </w:p>
    <w:p w14:paraId="2A8686EF" w14:textId="77777777" w:rsidR="00C33752" w:rsidRPr="00C33752" w:rsidRDefault="00C33752" w:rsidP="00C33752">
      <w:pPr>
        <w:spacing w:after="0" w:line="240" w:lineRule="auto"/>
        <w:ind w:left="720"/>
        <w:rPr>
          <w:rFonts w:cstheme="minorHAnsi"/>
          <w:sz w:val="24"/>
          <w:szCs w:val="24"/>
        </w:rPr>
      </w:pPr>
    </w:p>
    <w:p w14:paraId="5F8C1BB8" w14:textId="60630C60" w:rsidR="00954454" w:rsidRPr="004A7FDA" w:rsidRDefault="00954454" w:rsidP="00374E16">
      <w:pPr>
        <w:pStyle w:val="ListParagraph"/>
        <w:numPr>
          <w:ilvl w:val="0"/>
          <w:numId w:val="21"/>
        </w:numPr>
        <w:spacing w:after="0" w:line="240" w:lineRule="auto"/>
        <w:jc w:val="center"/>
        <w:rPr>
          <w:rFonts w:cstheme="minorHAnsi"/>
          <w:b/>
          <w:smallCaps/>
          <w:sz w:val="24"/>
          <w:szCs w:val="24"/>
        </w:rPr>
      </w:pPr>
      <w:r w:rsidRPr="004A7FDA">
        <w:rPr>
          <w:rFonts w:cstheme="minorHAnsi"/>
          <w:b/>
          <w:smallCaps/>
          <w:sz w:val="24"/>
          <w:szCs w:val="24"/>
        </w:rPr>
        <w:t>Personnel Files</w:t>
      </w:r>
    </w:p>
    <w:p w14:paraId="1D105C94" w14:textId="77777777" w:rsidR="00954454" w:rsidRPr="004A7FDA" w:rsidRDefault="00954454" w:rsidP="00954454">
      <w:pPr>
        <w:spacing w:after="0" w:line="240" w:lineRule="auto"/>
        <w:rPr>
          <w:rFonts w:cstheme="minorHAnsi"/>
          <w:sz w:val="24"/>
          <w:szCs w:val="24"/>
        </w:rPr>
      </w:pPr>
    </w:p>
    <w:p w14:paraId="50B84060" w14:textId="6C3F8767" w:rsidR="00694A94" w:rsidRPr="004A7FDA" w:rsidRDefault="00CC16D4" w:rsidP="2FE66891">
      <w:pPr>
        <w:pStyle w:val="ListParagraph"/>
        <w:numPr>
          <w:ilvl w:val="0"/>
          <w:numId w:val="9"/>
        </w:numPr>
        <w:spacing w:after="0" w:line="240" w:lineRule="auto"/>
        <w:rPr>
          <w:sz w:val="24"/>
          <w:szCs w:val="24"/>
        </w:rPr>
      </w:pPr>
      <w:r w:rsidRPr="502E4EFE">
        <w:rPr>
          <w:sz w:val="24"/>
          <w:szCs w:val="24"/>
        </w:rPr>
        <w:t>At the conclusion of the investigation</w:t>
      </w:r>
      <w:r w:rsidR="009A1A29" w:rsidRPr="502E4EFE">
        <w:rPr>
          <w:sz w:val="24"/>
          <w:szCs w:val="24"/>
        </w:rPr>
        <w:t xml:space="preserve"> and formal grievance</w:t>
      </w:r>
      <w:r w:rsidRPr="502E4EFE">
        <w:rPr>
          <w:sz w:val="24"/>
          <w:szCs w:val="24"/>
        </w:rPr>
        <w:t xml:space="preserve"> process for</w:t>
      </w:r>
      <w:r w:rsidR="009A1A29" w:rsidRPr="502E4EFE">
        <w:rPr>
          <w:sz w:val="24"/>
          <w:szCs w:val="24"/>
        </w:rPr>
        <w:t xml:space="preserve"> matters involving employee Respondents under the</w:t>
      </w:r>
      <w:r w:rsidR="00694A94" w:rsidRPr="502E4EFE">
        <w:rPr>
          <w:sz w:val="24"/>
          <w:szCs w:val="24"/>
        </w:rPr>
        <w:t xml:space="preserve"> </w:t>
      </w:r>
      <w:r w:rsidR="00694A94" w:rsidRPr="502E4EFE">
        <w:rPr>
          <w:b/>
          <w:bCs/>
          <w:i/>
          <w:iCs/>
          <w:sz w:val="24"/>
          <w:szCs w:val="24"/>
        </w:rPr>
        <w:t>RVS</w:t>
      </w:r>
      <w:r w:rsidRPr="502E4EFE">
        <w:rPr>
          <w:b/>
          <w:bCs/>
          <w:i/>
          <w:iCs/>
          <w:sz w:val="24"/>
          <w:szCs w:val="24"/>
        </w:rPr>
        <w:t>MTIX</w:t>
      </w:r>
      <w:r w:rsidRPr="502E4EFE">
        <w:rPr>
          <w:sz w:val="24"/>
          <w:szCs w:val="24"/>
        </w:rPr>
        <w:t xml:space="preserve"> </w:t>
      </w:r>
      <w:r w:rsidRPr="502E4EFE">
        <w:rPr>
          <w:b/>
          <w:bCs/>
          <w:i/>
          <w:iCs/>
          <w:sz w:val="24"/>
          <w:szCs w:val="24"/>
        </w:rPr>
        <w:t>Policy</w:t>
      </w:r>
      <w:r w:rsidRPr="502E4EFE">
        <w:rPr>
          <w:sz w:val="24"/>
          <w:szCs w:val="24"/>
        </w:rPr>
        <w:t xml:space="preserve"> </w:t>
      </w:r>
      <w:r w:rsidR="00FB7799" w:rsidRPr="502E4EFE">
        <w:rPr>
          <w:sz w:val="24"/>
          <w:szCs w:val="24"/>
        </w:rPr>
        <w:t xml:space="preserve">and </w:t>
      </w:r>
      <w:r w:rsidR="00640367" w:rsidRPr="502E4EFE">
        <w:rPr>
          <w:b/>
          <w:bCs/>
          <w:i/>
          <w:iCs/>
          <w:sz w:val="24"/>
          <w:szCs w:val="24"/>
        </w:rPr>
        <w:t>ADP</w:t>
      </w:r>
      <w:r w:rsidR="00FB7799" w:rsidRPr="502E4EFE">
        <w:rPr>
          <w:sz w:val="24"/>
          <w:szCs w:val="24"/>
        </w:rPr>
        <w:t xml:space="preserve"> (</w:t>
      </w:r>
      <w:r w:rsidRPr="502E4EFE">
        <w:rPr>
          <w:sz w:val="24"/>
          <w:szCs w:val="24"/>
        </w:rPr>
        <w:t>*</w:t>
      </w:r>
      <w:r w:rsidR="00FB7799" w:rsidRPr="502E4EFE">
        <w:rPr>
          <w:sz w:val="24"/>
          <w:szCs w:val="24"/>
        </w:rPr>
        <w:t>gender discrimination</w:t>
      </w:r>
      <w:r w:rsidR="00D64AE8" w:rsidRPr="502E4EFE">
        <w:rPr>
          <w:sz w:val="24"/>
          <w:szCs w:val="24"/>
        </w:rPr>
        <w:t xml:space="preserve"> </w:t>
      </w:r>
      <w:r w:rsidR="00EC5432" w:rsidRPr="502E4EFE">
        <w:rPr>
          <w:rFonts w:eastAsia="Times New Roman"/>
          <w:sz w:val="24"/>
          <w:szCs w:val="24"/>
        </w:rPr>
        <w:t xml:space="preserve">and retaliation based on gender claim </w:t>
      </w:r>
      <w:r w:rsidR="00D64AE8" w:rsidRPr="502E4EFE">
        <w:rPr>
          <w:sz w:val="24"/>
          <w:szCs w:val="24"/>
        </w:rPr>
        <w:t>only</w:t>
      </w:r>
      <w:r w:rsidR="00FB7799" w:rsidRPr="502E4EFE">
        <w:rPr>
          <w:sz w:val="24"/>
          <w:szCs w:val="24"/>
        </w:rPr>
        <w:t>)</w:t>
      </w:r>
      <w:r w:rsidR="00694A94" w:rsidRPr="502E4EFE">
        <w:rPr>
          <w:sz w:val="24"/>
          <w:szCs w:val="24"/>
        </w:rPr>
        <w:t xml:space="preserve">, </w:t>
      </w:r>
      <w:r w:rsidR="009A1A29" w:rsidRPr="502E4EFE">
        <w:rPr>
          <w:sz w:val="24"/>
          <w:szCs w:val="24"/>
        </w:rPr>
        <w:t xml:space="preserve">the ERO </w:t>
      </w:r>
      <w:r w:rsidR="00694A94" w:rsidRPr="502E4EFE">
        <w:rPr>
          <w:sz w:val="24"/>
          <w:szCs w:val="24"/>
        </w:rPr>
        <w:t>will provide a summary of the allegations and findi</w:t>
      </w:r>
      <w:r w:rsidR="00D64AE8" w:rsidRPr="502E4EFE">
        <w:rPr>
          <w:sz w:val="24"/>
          <w:szCs w:val="24"/>
        </w:rPr>
        <w:t xml:space="preserve">ngs to include in the employee </w:t>
      </w:r>
      <w:r w:rsidR="009A1A29" w:rsidRPr="502E4EFE">
        <w:rPr>
          <w:sz w:val="24"/>
          <w:szCs w:val="24"/>
        </w:rPr>
        <w:t>R</w:t>
      </w:r>
      <w:r w:rsidR="00694A94" w:rsidRPr="502E4EFE">
        <w:rPr>
          <w:sz w:val="24"/>
          <w:szCs w:val="24"/>
        </w:rPr>
        <w:t xml:space="preserve">espondent’s personnel file. </w:t>
      </w:r>
      <w:r w:rsidR="009A1A29" w:rsidRPr="502E4EFE">
        <w:rPr>
          <w:sz w:val="24"/>
          <w:szCs w:val="24"/>
        </w:rPr>
        <w:t xml:space="preserve">The ERO </w:t>
      </w:r>
      <w:r w:rsidR="00694A94" w:rsidRPr="502E4EFE">
        <w:rPr>
          <w:sz w:val="24"/>
          <w:szCs w:val="24"/>
        </w:rPr>
        <w:t>will send the summar</w:t>
      </w:r>
      <w:r w:rsidR="004C581E" w:rsidRPr="502E4EFE">
        <w:rPr>
          <w:sz w:val="24"/>
          <w:szCs w:val="24"/>
        </w:rPr>
        <w:t xml:space="preserve">y </w:t>
      </w:r>
      <w:r w:rsidR="00694A94" w:rsidRPr="502E4EFE">
        <w:rPr>
          <w:sz w:val="24"/>
          <w:szCs w:val="24"/>
        </w:rPr>
        <w:t xml:space="preserve">to </w:t>
      </w:r>
      <w:hyperlink r:id="rId8">
        <w:r w:rsidR="00694A94" w:rsidRPr="502E4EFE">
          <w:rPr>
            <w:rStyle w:val="Hyperlink"/>
            <w:sz w:val="24"/>
            <w:szCs w:val="24"/>
          </w:rPr>
          <w:t>AVPHR.FileReq@msu.edu</w:t>
        </w:r>
      </w:hyperlink>
      <w:r w:rsidR="00694A94" w:rsidRPr="502E4EFE">
        <w:rPr>
          <w:sz w:val="24"/>
          <w:szCs w:val="24"/>
        </w:rPr>
        <w:t xml:space="preserve"> for inclusion in the </w:t>
      </w:r>
      <w:r w:rsidR="006B483E" w:rsidRPr="502E4EFE">
        <w:rPr>
          <w:sz w:val="24"/>
          <w:szCs w:val="24"/>
        </w:rPr>
        <w:t xml:space="preserve">official personnel </w:t>
      </w:r>
      <w:r w:rsidR="00694A94" w:rsidRPr="502E4EFE">
        <w:rPr>
          <w:sz w:val="24"/>
          <w:szCs w:val="24"/>
        </w:rPr>
        <w:t>file</w:t>
      </w:r>
      <w:r w:rsidR="006B483E" w:rsidRPr="502E4EFE">
        <w:rPr>
          <w:sz w:val="24"/>
          <w:szCs w:val="24"/>
        </w:rPr>
        <w:t xml:space="preserve"> in Human Resources</w:t>
      </w:r>
      <w:r w:rsidR="00694A94" w:rsidRPr="502E4EFE">
        <w:rPr>
          <w:sz w:val="24"/>
          <w:szCs w:val="24"/>
        </w:rPr>
        <w:t xml:space="preserve">. </w:t>
      </w:r>
      <w:r w:rsidR="009A1A29" w:rsidRPr="502E4EFE">
        <w:rPr>
          <w:sz w:val="24"/>
          <w:szCs w:val="24"/>
        </w:rPr>
        <w:t xml:space="preserve">The ERO </w:t>
      </w:r>
      <w:r w:rsidR="00FB7799" w:rsidRPr="502E4EFE">
        <w:rPr>
          <w:sz w:val="24"/>
          <w:szCs w:val="24"/>
        </w:rPr>
        <w:t xml:space="preserve">will also send the summary to </w:t>
      </w:r>
      <w:r w:rsidR="009A1A29" w:rsidRPr="502E4EFE">
        <w:rPr>
          <w:sz w:val="24"/>
          <w:szCs w:val="24"/>
        </w:rPr>
        <w:t xml:space="preserve">Respondent employee’s administrative </w:t>
      </w:r>
      <w:r w:rsidR="00FB7799" w:rsidRPr="502E4EFE">
        <w:rPr>
          <w:sz w:val="24"/>
          <w:szCs w:val="24"/>
        </w:rPr>
        <w:t xml:space="preserve">unit leaders to include in any unit personnel file. </w:t>
      </w:r>
      <w:r w:rsidR="00694A94" w:rsidRPr="502E4EFE">
        <w:rPr>
          <w:sz w:val="24"/>
          <w:szCs w:val="24"/>
        </w:rPr>
        <w:t xml:space="preserve">The summary shall provide sufficient detail for a reasonable reviewer to identify potential patterns of behavior and indicate whether a finding of violation was made. </w:t>
      </w:r>
    </w:p>
    <w:p w14:paraId="30FFE050" w14:textId="034839F6" w:rsidR="00954454" w:rsidRPr="004A7FDA" w:rsidRDefault="03BE3FA4" w:rsidP="2FE66891">
      <w:pPr>
        <w:pStyle w:val="ListParagraph"/>
        <w:numPr>
          <w:ilvl w:val="0"/>
          <w:numId w:val="9"/>
        </w:numPr>
        <w:spacing w:after="0" w:line="240" w:lineRule="auto"/>
        <w:rPr>
          <w:sz w:val="24"/>
          <w:szCs w:val="24"/>
        </w:rPr>
      </w:pPr>
      <w:r w:rsidRPr="69CA93C3">
        <w:rPr>
          <w:sz w:val="24"/>
          <w:szCs w:val="24"/>
        </w:rPr>
        <w:t>Where the</w:t>
      </w:r>
      <w:r w:rsidR="1EC0F546" w:rsidRPr="69CA93C3">
        <w:rPr>
          <w:sz w:val="24"/>
          <w:szCs w:val="24"/>
        </w:rPr>
        <w:t xml:space="preserve"> </w:t>
      </w:r>
      <w:r w:rsidR="58B9470B" w:rsidRPr="69CA93C3">
        <w:rPr>
          <w:sz w:val="24"/>
          <w:szCs w:val="24"/>
        </w:rPr>
        <w:t>i</w:t>
      </w:r>
      <w:r w:rsidRPr="69CA93C3">
        <w:rPr>
          <w:sz w:val="24"/>
          <w:szCs w:val="24"/>
        </w:rPr>
        <w:t xml:space="preserve">nvestigation </w:t>
      </w:r>
      <w:r w:rsidR="58B9470B" w:rsidRPr="69CA93C3">
        <w:rPr>
          <w:sz w:val="24"/>
          <w:szCs w:val="24"/>
        </w:rPr>
        <w:t xml:space="preserve">and formal grievance </w:t>
      </w:r>
      <w:r w:rsidRPr="69CA93C3">
        <w:rPr>
          <w:sz w:val="24"/>
          <w:szCs w:val="24"/>
        </w:rPr>
        <w:t>process result</w:t>
      </w:r>
      <w:r w:rsidR="58B9470B" w:rsidRPr="69CA93C3">
        <w:rPr>
          <w:sz w:val="24"/>
          <w:szCs w:val="24"/>
        </w:rPr>
        <w:t>ed</w:t>
      </w:r>
      <w:r w:rsidRPr="69CA93C3">
        <w:rPr>
          <w:sz w:val="24"/>
          <w:szCs w:val="24"/>
        </w:rPr>
        <w:t xml:space="preserve"> in a finding that an employee violated the </w:t>
      </w:r>
      <w:r w:rsidRPr="69CA93C3">
        <w:rPr>
          <w:b/>
          <w:bCs/>
          <w:i/>
          <w:iCs/>
          <w:sz w:val="24"/>
          <w:szCs w:val="24"/>
        </w:rPr>
        <w:t>RVSMTIX</w:t>
      </w:r>
      <w:r w:rsidR="6CDE2C5B" w:rsidRPr="69CA93C3">
        <w:rPr>
          <w:b/>
          <w:bCs/>
          <w:i/>
          <w:iCs/>
          <w:sz w:val="24"/>
          <w:szCs w:val="24"/>
        </w:rPr>
        <w:t xml:space="preserve"> Policy</w:t>
      </w:r>
      <w:r w:rsidR="7EC052EE" w:rsidRPr="69CA93C3">
        <w:rPr>
          <w:sz w:val="24"/>
          <w:szCs w:val="24"/>
        </w:rPr>
        <w:t xml:space="preserve"> or </w:t>
      </w:r>
      <w:r w:rsidR="7EC052EE" w:rsidRPr="69CA93C3">
        <w:rPr>
          <w:b/>
          <w:bCs/>
          <w:i/>
          <w:iCs/>
          <w:sz w:val="24"/>
          <w:szCs w:val="24"/>
        </w:rPr>
        <w:t>ADP</w:t>
      </w:r>
      <w:r w:rsidR="7EC052EE" w:rsidRPr="69CA93C3">
        <w:rPr>
          <w:sz w:val="24"/>
          <w:szCs w:val="24"/>
        </w:rPr>
        <w:t xml:space="preserve"> (</w:t>
      </w:r>
      <w:r w:rsidR="6CDE2C5B" w:rsidRPr="69CA93C3">
        <w:rPr>
          <w:sz w:val="24"/>
          <w:szCs w:val="24"/>
        </w:rPr>
        <w:t>*</w:t>
      </w:r>
      <w:r w:rsidR="7EC052EE" w:rsidRPr="69CA93C3">
        <w:rPr>
          <w:sz w:val="24"/>
          <w:szCs w:val="24"/>
        </w:rPr>
        <w:t>gender discrimination</w:t>
      </w:r>
      <w:r w:rsidR="6CDE2C5B" w:rsidRPr="69CA93C3">
        <w:rPr>
          <w:sz w:val="24"/>
          <w:szCs w:val="24"/>
        </w:rPr>
        <w:t xml:space="preserve"> </w:t>
      </w:r>
      <w:r w:rsidR="43BCD751" w:rsidRPr="69CA93C3">
        <w:rPr>
          <w:sz w:val="24"/>
          <w:szCs w:val="24"/>
        </w:rPr>
        <w:t xml:space="preserve">and retaliation based on gender claim </w:t>
      </w:r>
      <w:r w:rsidR="6CDE2C5B" w:rsidRPr="69CA93C3">
        <w:rPr>
          <w:sz w:val="24"/>
          <w:szCs w:val="24"/>
        </w:rPr>
        <w:t>only</w:t>
      </w:r>
      <w:r w:rsidR="7EC052EE" w:rsidRPr="69CA93C3">
        <w:rPr>
          <w:sz w:val="24"/>
          <w:szCs w:val="24"/>
        </w:rPr>
        <w:t>)</w:t>
      </w:r>
      <w:r w:rsidRPr="69CA93C3">
        <w:rPr>
          <w:sz w:val="24"/>
          <w:szCs w:val="24"/>
        </w:rPr>
        <w:t xml:space="preserve">, </w:t>
      </w:r>
      <w:r w:rsidR="58B9470B" w:rsidRPr="69CA93C3">
        <w:rPr>
          <w:sz w:val="24"/>
          <w:szCs w:val="24"/>
        </w:rPr>
        <w:t xml:space="preserve">Respondent employee’s administrative </w:t>
      </w:r>
      <w:r w:rsidR="7D05DE16" w:rsidRPr="69CA93C3">
        <w:rPr>
          <w:sz w:val="24"/>
          <w:szCs w:val="24"/>
        </w:rPr>
        <w:t xml:space="preserve">unit leadership </w:t>
      </w:r>
      <w:r w:rsidR="58B9470B" w:rsidRPr="69CA93C3">
        <w:rPr>
          <w:sz w:val="24"/>
          <w:szCs w:val="24"/>
        </w:rPr>
        <w:t xml:space="preserve">is responsible for </w:t>
      </w:r>
      <w:r w:rsidR="7D05DE16" w:rsidRPr="69CA93C3">
        <w:rPr>
          <w:sz w:val="24"/>
          <w:szCs w:val="24"/>
        </w:rPr>
        <w:t>ensur</w:t>
      </w:r>
      <w:r w:rsidR="58B9470B" w:rsidRPr="69CA93C3">
        <w:rPr>
          <w:sz w:val="24"/>
          <w:szCs w:val="24"/>
        </w:rPr>
        <w:t>ing</w:t>
      </w:r>
      <w:r w:rsidR="7D05DE16" w:rsidRPr="69CA93C3">
        <w:rPr>
          <w:sz w:val="24"/>
          <w:szCs w:val="24"/>
        </w:rPr>
        <w:t xml:space="preserve"> that </w:t>
      </w:r>
      <w:r w:rsidR="5353FE00" w:rsidRPr="69CA93C3">
        <w:rPr>
          <w:sz w:val="24"/>
          <w:szCs w:val="24"/>
        </w:rPr>
        <w:t xml:space="preserve">any </w:t>
      </w:r>
      <w:r w:rsidR="49B145B5" w:rsidRPr="69CA93C3">
        <w:rPr>
          <w:sz w:val="24"/>
          <w:szCs w:val="24"/>
        </w:rPr>
        <w:t xml:space="preserve">discipline </w:t>
      </w:r>
      <w:r w:rsidR="6E5B03AC" w:rsidRPr="69CA93C3">
        <w:rPr>
          <w:sz w:val="24"/>
          <w:szCs w:val="24"/>
        </w:rPr>
        <w:t xml:space="preserve">imposed </w:t>
      </w:r>
      <w:r w:rsidR="6D859EAC" w:rsidRPr="69CA93C3">
        <w:rPr>
          <w:sz w:val="24"/>
          <w:szCs w:val="24"/>
        </w:rPr>
        <w:t>is</w:t>
      </w:r>
      <w:r w:rsidR="6E5B03AC" w:rsidRPr="69CA93C3">
        <w:rPr>
          <w:sz w:val="24"/>
          <w:szCs w:val="24"/>
        </w:rPr>
        <w:t xml:space="preserve"> </w:t>
      </w:r>
      <w:r w:rsidR="58B9470B" w:rsidRPr="69CA93C3">
        <w:rPr>
          <w:sz w:val="24"/>
          <w:szCs w:val="24"/>
        </w:rPr>
        <w:t xml:space="preserve">in writing and </w:t>
      </w:r>
      <w:r w:rsidR="7D05DE16" w:rsidRPr="69CA93C3">
        <w:rPr>
          <w:sz w:val="24"/>
          <w:szCs w:val="24"/>
        </w:rPr>
        <w:t xml:space="preserve">included </w:t>
      </w:r>
      <w:r w:rsidR="49B145B5" w:rsidRPr="69CA93C3">
        <w:rPr>
          <w:sz w:val="24"/>
          <w:szCs w:val="24"/>
        </w:rPr>
        <w:t xml:space="preserve">in the </w:t>
      </w:r>
      <w:r w:rsidR="58B9470B" w:rsidRPr="69CA93C3">
        <w:rPr>
          <w:sz w:val="24"/>
          <w:szCs w:val="24"/>
        </w:rPr>
        <w:t xml:space="preserve">Respondent </w:t>
      </w:r>
      <w:r w:rsidR="5353FE00" w:rsidRPr="69CA93C3">
        <w:rPr>
          <w:sz w:val="24"/>
          <w:szCs w:val="24"/>
        </w:rPr>
        <w:t xml:space="preserve">employee’s </w:t>
      </w:r>
      <w:r w:rsidR="7D05DE16" w:rsidRPr="69CA93C3">
        <w:rPr>
          <w:sz w:val="24"/>
          <w:szCs w:val="24"/>
        </w:rPr>
        <w:t xml:space="preserve">personnel </w:t>
      </w:r>
      <w:r w:rsidR="49B145B5" w:rsidRPr="69CA93C3">
        <w:rPr>
          <w:sz w:val="24"/>
          <w:szCs w:val="24"/>
        </w:rPr>
        <w:t>file.</w:t>
      </w:r>
    </w:p>
    <w:p w14:paraId="25BFCEE7" w14:textId="4A7139C0" w:rsidR="008C3592" w:rsidRPr="004A7FDA" w:rsidRDefault="008C3592" w:rsidP="002A4DE5">
      <w:pPr>
        <w:spacing w:after="0" w:line="240" w:lineRule="auto"/>
        <w:rPr>
          <w:rFonts w:cstheme="minorHAnsi"/>
          <w:sz w:val="24"/>
          <w:szCs w:val="24"/>
        </w:rPr>
      </w:pPr>
    </w:p>
    <w:p w14:paraId="7A868C98" w14:textId="77777777" w:rsidR="00412F3E" w:rsidRPr="004A7FDA" w:rsidRDefault="00412F3E" w:rsidP="002A4DE5">
      <w:pPr>
        <w:spacing w:after="0" w:line="240" w:lineRule="auto"/>
        <w:rPr>
          <w:rFonts w:cstheme="minorHAnsi"/>
          <w:sz w:val="24"/>
          <w:szCs w:val="24"/>
        </w:rPr>
      </w:pPr>
    </w:p>
    <w:p w14:paraId="4A7DA5B0" w14:textId="7E695F79" w:rsidR="002A4DE5" w:rsidRPr="004A7FDA" w:rsidRDefault="002A4DE5" w:rsidP="502E4EFE">
      <w:pPr>
        <w:spacing w:after="0" w:line="240" w:lineRule="auto"/>
        <w:rPr>
          <w:sz w:val="24"/>
          <w:szCs w:val="24"/>
        </w:rPr>
      </w:pPr>
      <w:r w:rsidRPr="38B74921">
        <w:rPr>
          <w:sz w:val="24"/>
          <w:szCs w:val="24"/>
        </w:rPr>
        <w:t>Created March 19, 2018.</w:t>
      </w:r>
      <w:r w:rsidR="00860871" w:rsidRPr="38B74921">
        <w:rPr>
          <w:rStyle w:val="FootnoteReference"/>
          <w:sz w:val="24"/>
          <w:szCs w:val="24"/>
        </w:rPr>
        <w:footnoteReference w:id="7"/>
      </w:r>
    </w:p>
    <w:p w14:paraId="514A25D5" w14:textId="0E8BA2B4" w:rsidR="002A4DE5" w:rsidRPr="004A7FDA" w:rsidRDefault="002A4DE5" w:rsidP="2FE66891">
      <w:pPr>
        <w:spacing w:after="0" w:line="240" w:lineRule="auto"/>
        <w:rPr>
          <w:sz w:val="24"/>
          <w:szCs w:val="24"/>
        </w:rPr>
      </w:pPr>
      <w:r w:rsidRPr="502E4EFE">
        <w:rPr>
          <w:sz w:val="24"/>
          <w:szCs w:val="24"/>
        </w:rPr>
        <w:t xml:space="preserve">Revised </w:t>
      </w:r>
      <w:r w:rsidR="00BC029B" w:rsidRPr="502E4EFE">
        <w:rPr>
          <w:sz w:val="24"/>
          <w:szCs w:val="24"/>
        </w:rPr>
        <w:t xml:space="preserve">February </w:t>
      </w:r>
      <w:r w:rsidR="00EA26C0" w:rsidRPr="502E4EFE">
        <w:rPr>
          <w:sz w:val="24"/>
          <w:szCs w:val="24"/>
        </w:rPr>
        <w:t>20</w:t>
      </w:r>
      <w:r w:rsidRPr="502E4EFE">
        <w:rPr>
          <w:sz w:val="24"/>
          <w:szCs w:val="24"/>
        </w:rPr>
        <w:t>, 201</w:t>
      </w:r>
      <w:r w:rsidR="00180A75" w:rsidRPr="502E4EFE">
        <w:rPr>
          <w:sz w:val="24"/>
          <w:szCs w:val="24"/>
        </w:rPr>
        <w:t>9</w:t>
      </w:r>
      <w:r w:rsidR="00292456" w:rsidRPr="502E4EFE">
        <w:rPr>
          <w:sz w:val="24"/>
          <w:szCs w:val="24"/>
        </w:rPr>
        <w:t>;</w:t>
      </w:r>
      <w:r w:rsidR="009D59C8" w:rsidRPr="502E4EFE">
        <w:rPr>
          <w:sz w:val="24"/>
          <w:szCs w:val="24"/>
        </w:rPr>
        <w:t xml:space="preserve"> J</w:t>
      </w:r>
      <w:r w:rsidR="008560D1" w:rsidRPr="502E4EFE">
        <w:rPr>
          <w:sz w:val="24"/>
          <w:szCs w:val="24"/>
        </w:rPr>
        <w:t>uly</w:t>
      </w:r>
      <w:r w:rsidR="009D59C8" w:rsidRPr="502E4EFE">
        <w:rPr>
          <w:sz w:val="24"/>
          <w:szCs w:val="24"/>
        </w:rPr>
        <w:t xml:space="preserve"> </w:t>
      </w:r>
      <w:r w:rsidR="00275C55" w:rsidRPr="502E4EFE">
        <w:rPr>
          <w:sz w:val="24"/>
          <w:szCs w:val="24"/>
        </w:rPr>
        <w:t>10</w:t>
      </w:r>
      <w:r w:rsidR="009D59C8" w:rsidRPr="502E4EFE">
        <w:rPr>
          <w:sz w:val="24"/>
          <w:szCs w:val="24"/>
        </w:rPr>
        <w:t>, 2019</w:t>
      </w:r>
      <w:r w:rsidR="00E36943" w:rsidRPr="502E4EFE">
        <w:rPr>
          <w:sz w:val="24"/>
          <w:szCs w:val="24"/>
        </w:rPr>
        <w:t xml:space="preserve">; </w:t>
      </w:r>
      <w:r w:rsidR="00B54B48" w:rsidRPr="502E4EFE">
        <w:rPr>
          <w:sz w:val="24"/>
          <w:szCs w:val="24"/>
        </w:rPr>
        <w:t>January 3, 2020</w:t>
      </w:r>
      <w:r w:rsidR="00F604EC" w:rsidRPr="502E4EFE">
        <w:rPr>
          <w:sz w:val="24"/>
          <w:szCs w:val="24"/>
        </w:rPr>
        <w:t>;</w:t>
      </w:r>
      <w:r w:rsidR="00CC16D4" w:rsidRPr="502E4EFE">
        <w:rPr>
          <w:sz w:val="24"/>
          <w:szCs w:val="24"/>
        </w:rPr>
        <w:t xml:space="preserve"> </w:t>
      </w:r>
      <w:r w:rsidR="00573444" w:rsidRPr="502E4EFE">
        <w:rPr>
          <w:sz w:val="24"/>
          <w:szCs w:val="24"/>
        </w:rPr>
        <w:t xml:space="preserve">August </w:t>
      </w:r>
      <w:r w:rsidR="00CC16D4" w:rsidRPr="502E4EFE">
        <w:rPr>
          <w:sz w:val="24"/>
          <w:szCs w:val="24"/>
        </w:rPr>
        <w:t>2021</w:t>
      </w:r>
      <w:r w:rsidR="00F604EC" w:rsidRPr="502E4EFE">
        <w:rPr>
          <w:sz w:val="24"/>
          <w:szCs w:val="24"/>
        </w:rPr>
        <w:t xml:space="preserve">; </w:t>
      </w:r>
      <w:r w:rsidR="005D2BBE" w:rsidRPr="502E4EFE">
        <w:rPr>
          <w:sz w:val="24"/>
          <w:szCs w:val="24"/>
        </w:rPr>
        <w:t xml:space="preserve">April </w:t>
      </w:r>
      <w:r w:rsidR="00F604EC" w:rsidRPr="502E4EFE">
        <w:rPr>
          <w:sz w:val="24"/>
          <w:szCs w:val="24"/>
        </w:rPr>
        <w:t>2022</w:t>
      </w:r>
      <w:r w:rsidR="00DF32EC" w:rsidRPr="502E4EFE">
        <w:rPr>
          <w:sz w:val="24"/>
          <w:szCs w:val="24"/>
        </w:rPr>
        <w:t xml:space="preserve">; </w:t>
      </w:r>
      <w:r w:rsidR="00971E21" w:rsidRPr="502E4EFE">
        <w:rPr>
          <w:sz w:val="24"/>
          <w:szCs w:val="24"/>
        </w:rPr>
        <w:t>March 18</w:t>
      </w:r>
      <w:r w:rsidR="00464DE4" w:rsidRPr="502E4EFE">
        <w:rPr>
          <w:sz w:val="24"/>
          <w:szCs w:val="24"/>
        </w:rPr>
        <w:t>,</w:t>
      </w:r>
      <w:r w:rsidR="00DF32EC" w:rsidRPr="502E4EFE">
        <w:rPr>
          <w:sz w:val="24"/>
          <w:szCs w:val="24"/>
        </w:rPr>
        <w:t xml:space="preserve"> 202</w:t>
      </w:r>
      <w:r w:rsidR="00146B50" w:rsidRPr="502E4EFE">
        <w:rPr>
          <w:sz w:val="24"/>
          <w:szCs w:val="24"/>
        </w:rPr>
        <w:t>4</w:t>
      </w:r>
      <w:r w:rsidR="5CFCF30C" w:rsidRPr="502E4EFE">
        <w:rPr>
          <w:sz w:val="24"/>
          <w:szCs w:val="24"/>
        </w:rPr>
        <w:t xml:space="preserve">; </w:t>
      </w:r>
      <w:r w:rsidR="006A5EAC">
        <w:rPr>
          <w:sz w:val="24"/>
          <w:szCs w:val="24"/>
        </w:rPr>
        <w:t>November</w:t>
      </w:r>
      <w:r w:rsidR="5CFCF30C" w:rsidRPr="502E4EFE">
        <w:rPr>
          <w:sz w:val="24"/>
          <w:szCs w:val="24"/>
        </w:rPr>
        <w:t xml:space="preserve"> 1, 2024</w:t>
      </w:r>
      <w:r w:rsidRPr="502E4EFE">
        <w:rPr>
          <w:sz w:val="24"/>
          <w:szCs w:val="24"/>
        </w:rPr>
        <w:t xml:space="preserve">.  </w:t>
      </w:r>
    </w:p>
    <w:sectPr w:rsidR="002A4DE5" w:rsidRPr="004A7FDA" w:rsidSect="006B478C">
      <w:headerReference w:type="default" r:id="rId9"/>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40FC" w14:textId="77777777" w:rsidR="001C54D7" w:rsidRDefault="001C54D7" w:rsidP="0081640B">
      <w:pPr>
        <w:spacing w:after="0" w:line="240" w:lineRule="auto"/>
      </w:pPr>
      <w:r>
        <w:separator/>
      </w:r>
    </w:p>
  </w:endnote>
  <w:endnote w:type="continuationSeparator" w:id="0">
    <w:p w14:paraId="24815F74" w14:textId="77777777" w:rsidR="001C54D7" w:rsidRDefault="001C54D7" w:rsidP="0081640B">
      <w:pPr>
        <w:spacing w:after="0" w:line="240" w:lineRule="auto"/>
      </w:pPr>
      <w:r>
        <w:continuationSeparator/>
      </w:r>
    </w:p>
  </w:endnote>
  <w:endnote w:type="continuationNotice" w:id="1">
    <w:p w14:paraId="7EEE7D21" w14:textId="77777777" w:rsidR="001C54D7" w:rsidRDefault="001C54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A7EB" w14:textId="5A0F0126" w:rsidR="005B29A8" w:rsidRPr="00BC029B" w:rsidRDefault="00000000">
    <w:pPr>
      <w:pStyle w:val="Footer"/>
      <w:jc w:val="center"/>
      <w:rPr>
        <w:rFonts w:ascii="Times New Roman" w:hAnsi="Times New Roman" w:cs="Times New Roman"/>
      </w:rPr>
    </w:pPr>
    <w:sdt>
      <w:sdtPr>
        <w:rPr>
          <w:rFonts w:ascii="Times New Roman" w:hAnsi="Times New Roman" w:cs="Times New Roman"/>
        </w:rPr>
        <w:id w:val="1397168767"/>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r w:rsidR="005B29A8" w:rsidRPr="00FF6408">
              <w:rPr>
                <w:rFonts w:cstheme="minorHAnsi"/>
              </w:rPr>
              <w:t xml:space="preserve">Page </w:t>
            </w:r>
            <w:r w:rsidR="005B29A8" w:rsidRPr="00FF6408">
              <w:rPr>
                <w:rFonts w:cstheme="minorHAnsi"/>
                <w:b/>
                <w:bCs/>
                <w:sz w:val="24"/>
                <w:szCs w:val="24"/>
              </w:rPr>
              <w:fldChar w:fldCharType="begin"/>
            </w:r>
            <w:r w:rsidR="005B29A8" w:rsidRPr="00FF6408">
              <w:rPr>
                <w:rFonts w:cstheme="minorHAnsi"/>
                <w:b/>
                <w:bCs/>
              </w:rPr>
              <w:instrText xml:space="preserve"> PAGE </w:instrText>
            </w:r>
            <w:r w:rsidR="005B29A8" w:rsidRPr="00FF6408">
              <w:rPr>
                <w:rFonts w:cstheme="minorHAnsi"/>
                <w:b/>
                <w:bCs/>
                <w:sz w:val="24"/>
                <w:szCs w:val="24"/>
              </w:rPr>
              <w:fldChar w:fldCharType="separate"/>
            </w:r>
            <w:r w:rsidR="005B29A8" w:rsidRPr="00FF6408">
              <w:rPr>
                <w:rFonts w:cstheme="minorHAnsi"/>
                <w:b/>
                <w:bCs/>
                <w:noProof/>
              </w:rPr>
              <w:t>6</w:t>
            </w:r>
            <w:r w:rsidR="005B29A8" w:rsidRPr="00FF6408">
              <w:rPr>
                <w:rFonts w:cstheme="minorHAnsi"/>
                <w:b/>
                <w:bCs/>
                <w:sz w:val="24"/>
                <w:szCs w:val="24"/>
              </w:rPr>
              <w:fldChar w:fldCharType="end"/>
            </w:r>
            <w:r w:rsidR="005B29A8" w:rsidRPr="00FF6408">
              <w:rPr>
                <w:rFonts w:cstheme="minorHAnsi"/>
              </w:rPr>
              <w:t xml:space="preserve"> of </w:t>
            </w:r>
            <w:r w:rsidR="005B29A8" w:rsidRPr="00FF6408">
              <w:rPr>
                <w:rFonts w:cstheme="minorHAnsi"/>
                <w:b/>
                <w:bCs/>
                <w:sz w:val="24"/>
                <w:szCs w:val="24"/>
              </w:rPr>
              <w:fldChar w:fldCharType="begin"/>
            </w:r>
            <w:r w:rsidR="005B29A8" w:rsidRPr="00FF6408">
              <w:rPr>
                <w:rFonts w:cstheme="minorHAnsi"/>
                <w:b/>
                <w:bCs/>
              </w:rPr>
              <w:instrText xml:space="preserve"> NUMPAGES  </w:instrText>
            </w:r>
            <w:r w:rsidR="005B29A8" w:rsidRPr="00FF6408">
              <w:rPr>
                <w:rFonts w:cstheme="minorHAnsi"/>
                <w:b/>
                <w:bCs/>
                <w:sz w:val="24"/>
                <w:szCs w:val="24"/>
              </w:rPr>
              <w:fldChar w:fldCharType="separate"/>
            </w:r>
            <w:r w:rsidR="005B29A8" w:rsidRPr="00FF6408">
              <w:rPr>
                <w:rFonts w:cstheme="minorHAnsi"/>
                <w:b/>
                <w:bCs/>
                <w:noProof/>
              </w:rPr>
              <w:t>6</w:t>
            </w:r>
            <w:r w:rsidR="005B29A8" w:rsidRPr="00FF6408">
              <w:rPr>
                <w:rFonts w:cstheme="minorHAnsi"/>
                <w:b/>
                <w:bCs/>
                <w:sz w:val="24"/>
                <w:szCs w:val="24"/>
              </w:rPr>
              <w:fldChar w:fldCharType="end"/>
            </w:r>
          </w:sdtContent>
        </w:sdt>
      </w:sdtContent>
    </w:sdt>
  </w:p>
  <w:p w14:paraId="6CEDBCA9" w14:textId="77777777" w:rsidR="005B29A8" w:rsidRDefault="005B2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871D" w14:textId="77777777" w:rsidR="001C54D7" w:rsidRDefault="001C54D7" w:rsidP="0081640B">
      <w:pPr>
        <w:spacing w:after="0" w:line="240" w:lineRule="auto"/>
      </w:pPr>
      <w:r>
        <w:separator/>
      </w:r>
    </w:p>
  </w:footnote>
  <w:footnote w:type="continuationSeparator" w:id="0">
    <w:p w14:paraId="2C2C8B04" w14:textId="77777777" w:rsidR="001C54D7" w:rsidRDefault="001C54D7" w:rsidP="0081640B">
      <w:pPr>
        <w:spacing w:after="0" w:line="240" w:lineRule="auto"/>
      </w:pPr>
      <w:r>
        <w:continuationSeparator/>
      </w:r>
    </w:p>
  </w:footnote>
  <w:footnote w:type="continuationNotice" w:id="1">
    <w:p w14:paraId="328A012B" w14:textId="77777777" w:rsidR="001C54D7" w:rsidRDefault="001C54D7">
      <w:pPr>
        <w:spacing w:after="0" w:line="240" w:lineRule="auto"/>
      </w:pPr>
    </w:p>
  </w:footnote>
  <w:footnote w:id="2">
    <w:p w14:paraId="1728F142" w14:textId="61D98D59" w:rsidR="005B29A8" w:rsidRDefault="005B29A8">
      <w:pPr>
        <w:pStyle w:val="FootnoteText"/>
      </w:pPr>
      <w:r w:rsidRPr="00810BF5">
        <w:rPr>
          <w:rStyle w:val="FootnoteReference"/>
          <w:sz w:val="24"/>
          <w:szCs w:val="24"/>
        </w:rPr>
        <w:footnoteRef/>
      </w:r>
      <w:r w:rsidR="006C1754" w:rsidRPr="00374E16">
        <w:rPr>
          <w:sz w:val="24"/>
          <w:szCs w:val="24"/>
        </w:rPr>
        <w:t xml:space="preserve"> This </w:t>
      </w:r>
      <w:r w:rsidR="004551A6">
        <w:rPr>
          <w:sz w:val="24"/>
          <w:szCs w:val="24"/>
        </w:rPr>
        <w:t>P</w:t>
      </w:r>
      <w:r w:rsidR="006C1754" w:rsidRPr="00374E16">
        <w:rPr>
          <w:sz w:val="24"/>
          <w:szCs w:val="24"/>
        </w:rPr>
        <w:t xml:space="preserve">rotocol does not apply to </w:t>
      </w:r>
      <w:r w:rsidR="004551A6">
        <w:rPr>
          <w:sz w:val="24"/>
          <w:szCs w:val="24"/>
        </w:rPr>
        <w:t xml:space="preserve">undergraduate </w:t>
      </w:r>
      <w:r w:rsidR="006C1754" w:rsidRPr="00374E16">
        <w:rPr>
          <w:sz w:val="24"/>
          <w:szCs w:val="24"/>
        </w:rPr>
        <w:t xml:space="preserve">student employees. </w:t>
      </w:r>
    </w:p>
  </w:footnote>
  <w:footnote w:id="3">
    <w:p w14:paraId="4660B975" w14:textId="72106725" w:rsidR="005B29A8" w:rsidRPr="00931819" w:rsidRDefault="005B29A8">
      <w:pPr>
        <w:pStyle w:val="FootnoteText"/>
        <w:rPr>
          <w:sz w:val="24"/>
          <w:szCs w:val="24"/>
        </w:rPr>
      </w:pPr>
      <w:r w:rsidRPr="00931819">
        <w:rPr>
          <w:rStyle w:val="FootnoteReference"/>
          <w:sz w:val="24"/>
          <w:szCs w:val="24"/>
        </w:rPr>
        <w:footnoteRef/>
      </w:r>
      <w:r w:rsidRPr="00931819">
        <w:rPr>
          <w:sz w:val="24"/>
          <w:szCs w:val="24"/>
        </w:rPr>
        <w:t xml:space="preserve"> </w:t>
      </w:r>
      <w:r w:rsidRPr="00931819">
        <w:rPr>
          <w:rFonts w:cstheme="minorHAnsi"/>
          <w:sz w:val="24"/>
          <w:szCs w:val="24"/>
        </w:rPr>
        <w:t xml:space="preserve">This </w:t>
      </w:r>
      <w:r w:rsidR="004551A6">
        <w:rPr>
          <w:rFonts w:cstheme="minorHAnsi"/>
          <w:sz w:val="24"/>
          <w:szCs w:val="24"/>
        </w:rPr>
        <w:t>Protocol</w:t>
      </w:r>
      <w:r w:rsidRPr="00931819">
        <w:rPr>
          <w:rFonts w:cstheme="minorHAnsi"/>
          <w:sz w:val="24"/>
          <w:szCs w:val="24"/>
        </w:rPr>
        <w:t xml:space="preserve"> furthers the purpose of applicable policies and does not supersede those policies.</w:t>
      </w:r>
    </w:p>
  </w:footnote>
  <w:footnote w:id="4">
    <w:p w14:paraId="6E59EF65" w14:textId="68837493" w:rsidR="00DA1525" w:rsidRPr="00B003E2" w:rsidRDefault="00DA1525">
      <w:pPr>
        <w:pStyle w:val="FootnoteText"/>
      </w:pPr>
      <w:r w:rsidRPr="00374E16">
        <w:rPr>
          <w:rStyle w:val="FootnoteReference"/>
          <w:sz w:val="24"/>
          <w:szCs w:val="24"/>
        </w:rPr>
        <w:footnoteRef/>
      </w:r>
      <w:r w:rsidR="69CA93C3" w:rsidRPr="00374E16">
        <w:rPr>
          <w:sz w:val="24"/>
          <w:szCs w:val="24"/>
        </w:rPr>
        <w:t xml:space="preserve"> OCR will only notify FASA of reports involving graduate students to the extent that the report pertains to the graduate program or employment. </w:t>
      </w:r>
    </w:p>
  </w:footnote>
  <w:footnote w:id="5">
    <w:p w14:paraId="7395F591" w14:textId="38B873C3" w:rsidR="00C16B86" w:rsidRDefault="00C16B86">
      <w:pPr>
        <w:pStyle w:val="FootnoteText"/>
      </w:pPr>
      <w:r>
        <w:rPr>
          <w:rStyle w:val="FootnoteReference"/>
        </w:rPr>
        <w:footnoteRef/>
      </w:r>
      <w:r>
        <w:t xml:space="preserve"> </w:t>
      </w:r>
      <w:r w:rsidRPr="4E2F4385">
        <w:rPr>
          <w:sz w:val="24"/>
          <w:szCs w:val="24"/>
        </w:rPr>
        <w:t xml:space="preserve">MSU Health Care Policy ADM-106, </w:t>
      </w:r>
      <w:r w:rsidRPr="4E2F4385">
        <w:rPr>
          <w:i/>
          <w:iCs/>
          <w:sz w:val="24"/>
          <w:szCs w:val="24"/>
        </w:rPr>
        <w:t>Coordinated Response to Reports of Potential Sexual Misconduct</w:t>
      </w:r>
      <w:r w:rsidR="00CB5700">
        <w:rPr>
          <w:sz w:val="24"/>
          <w:szCs w:val="24"/>
        </w:rPr>
        <w:t xml:space="preserve">¸ </w:t>
      </w:r>
      <w:r w:rsidR="00F165E5">
        <w:rPr>
          <w:sz w:val="24"/>
          <w:szCs w:val="24"/>
        </w:rPr>
        <w:t>may apply.</w:t>
      </w:r>
    </w:p>
  </w:footnote>
  <w:footnote w:id="6">
    <w:p w14:paraId="67876B38" w14:textId="7AF6AD09" w:rsidR="005B29A8" w:rsidRPr="002143C2" w:rsidRDefault="005B29A8">
      <w:pPr>
        <w:pStyle w:val="FootnoteText"/>
        <w:rPr>
          <w:rFonts w:ascii="Times New Roman" w:hAnsi="Times New Roman" w:cs="Times New Roman"/>
          <w:sz w:val="22"/>
          <w:szCs w:val="22"/>
        </w:rPr>
      </w:pPr>
      <w:r w:rsidRPr="00497C5C">
        <w:rPr>
          <w:rStyle w:val="FootnoteReference"/>
          <w:sz w:val="24"/>
          <w:szCs w:val="24"/>
        </w:rPr>
        <w:footnoteRef/>
      </w:r>
      <w:r w:rsidRPr="00497C5C">
        <w:rPr>
          <w:sz w:val="24"/>
          <w:szCs w:val="24"/>
        </w:rPr>
        <w:t xml:space="preserve"> Notification will occur as soon as reasonably practicable after employee discipline is final.</w:t>
      </w:r>
      <w:r w:rsidRPr="002143C2">
        <w:rPr>
          <w:rFonts w:ascii="Times New Roman" w:hAnsi="Times New Roman" w:cs="Times New Roman"/>
          <w:sz w:val="22"/>
          <w:szCs w:val="22"/>
        </w:rPr>
        <w:t xml:space="preserve"> </w:t>
      </w:r>
    </w:p>
  </w:footnote>
  <w:footnote w:id="7">
    <w:p w14:paraId="2B809AD2" w14:textId="3CE79213" w:rsidR="005B29A8" w:rsidRPr="00BA2C1F" w:rsidRDefault="005B29A8">
      <w:pPr>
        <w:pStyle w:val="FootnoteText"/>
        <w:rPr>
          <w:sz w:val="24"/>
          <w:szCs w:val="24"/>
        </w:rPr>
      </w:pPr>
      <w:r w:rsidRPr="00BA2C1F">
        <w:rPr>
          <w:rStyle w:val="FootnoteReference"/>
          <w:sz w:val="24"/>
          <w:szCs w:val="24"/>
        </w:rPr>
        <w:footnoteRef/>
      </w:r>
      <w:r w:rsidRPr="00BA2C1F">
        <w:rPr>
          <w:sz w:val="24"/>
          <w:szCs w:val="24"/>
        </w:rPr>
        <w:t xml:space="preserve"> Originally titled “Protocol for the Coordination of Reported Violations of the RVSM and ADP between OIE, </w:t>
      </w:r>
      <w:r w:rsidR="00F604EC" w:rsidRPr="00BA2C1F">
        <w:rPr>
          <w:sz w:val="24"/>
          <w:szCs w:val="24"/>
        </w:rPr>
        <w:t>FASA</w:t>
      </w:r>
      <w:r w:rsidRPr="00BA2C1F">
        <w:rPr>
          <w:sz w:val="24"/>
          <w:szCs w:val="24"/>
        </w:rPr>
        <w:t xml:space="preserve">, OER, and Unit Leadership.”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DBA8E4A" w14:paraId="539B98E2" w14:textId="77777777" w:rsidTr="40841876">
      <w:trPr>
        <w:trHeight w:val="300"/>
      </w:trPr>
      <w:tc>
        <w:tcPr>
          <w:tcW w:w="3120" w:type="dxa"/>
        </w:tcPr>
        <w:p w14:paraId="23919D32" w14:textId="78C9C011" w:rsidR="5DBA8E4A" w:rsidRDefault="5DBA8E4A" w:rsidP="40841876">
          <w:pPr>
            <w:pStyle w:val="Header"/>
            <w:ind w:left="-115"/>
          </w:pPr>
        </w:p>
      </w:tc>
      <w:tc>
        <w:tcPr>
          <w:tcW w:w="3120" w:type="dxa"/>
        </w:tcPr>
        <w:p w14:paraId="3E511FBA" w14:textId="27CF9A08" w:rsidR="5DBA8E4A" w:rsidRDefault="5DBA8E4A" w:rsidP="40841876">
          <w:pPr>
            <w:pStyle w:val="Header"/>
            <w:jc w:val="center"/>
          </w:pPr>
        </w:p>
      </w:tc>
      <w:tc>
        <w:tcPr>
          <w:tcW w:w="3120" w:type="dxa"/>
        </w:tcPr>
        <w:p w14:paraId="3A40474E" w14:textId="4E904B9F" w:rsidR="5DBA8E4A" w:rsidRDefault="5DBA8E4A" w:rsidP="40841876">
          <w:pPr>
            <w:pStyle w:val="Header"/>
            <w:ind w:right="-115"/>
            <w:jc w:val="right"/>
          </w:pPr>
        </w:p>
      </w:tc>
    </w:tr>
  </w:tbl>
  <w:p w14:paraId="0F585DB0" w14:textId="5E2B0C8F" w:rsidR="5DBA8E4A" w:rsidRDefault="5DBA8E4A" w:rsidP="40841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AEC"/>
    <w:multiLevelType w:val="hybridMultilevel"/>
    <w:tmpl w:val="86F62C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8173C6"/>
    <w:multiLevelType w:val="hybridMultilevel"/>
    <w:tmpl w:val="AB9AC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F65F8"/>
    <w:multiLevelType w:val="hybridMultilevel"/>
    <w:tmpl w:val="2E225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173DC"/>
    <w:multiLevelType w:val="hybridMultilevel"/>
    <w:tmpl w:val="2D50B674"/>
    <w:lvl w:ilvl="0" w:tplc="00BA4596">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92A1E"/>
    <w:multiLevelType w:val="hybridMultilevel"/>
    <w:tmpl w:val="DC26231A"/>
    <w:lvl w:ilvl="0" w:tplc="159C6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455EB"/>
    <w:multiLevelType w:val="hybridMultilevel"/>
    <w:tmpl w:val="B18CC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D343D"/>
    <w:multiLevelType w:val="hybridMultilevel"/>
    <w:tmpl w:val="8BE2C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00429"/>
    <w:multiLevelType w:val="hybridMultilevel"/>
    <w:tmpl w:val="7638B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69349E"/>
    <w:multiLevelType w:val="hybridMultilevel"/>
    <w:tmpl w:val="6CCC5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03318"/>
    <w:multiLevelType w:val="hybridMultilevel"/>
    <w:tmpl w:val="2E225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1125A"/>
    <w:multiLevelType w:val="hybridMultilevel"/>
    <w:tmpl w:val="6F64B2EC"/>
    <w:lvl w:ilvl="0" w:tplc="B854E8A0">
      <w:start w:val="1"/>
      <w:numFmt w:val="bullet"/>
      <w:lvlText w:val=""/>
      <w:lvlJc w:val="left"/>
      <w:pPr>
        <w:ind w:left="720" w:hanging="360"/>
      </w:pPr>
      <w:rPr>
        <w:rFonts w:ascii="Symbol" w:hAnsi="Symbol"/>
      </w:rPr>
    </w:lvl>
    <w:lvl w:ilvl="1" w:tplc="DE0C3140">
      <w:start w:val="1"/>
      <w:numFmt w:val="bullet"/>
      <w:lvlText w:val=""/>
      <w:lvlJc w:val="left"/>
      <w:pPr>
        <w:ind w:left="720" w:hanging="360"/>
      </w:pPr>
      <w:rPr>
        <w:rFonts w:ascii="Symbol" w:hAnsi="Symbol"/>
      </w:rPr>
    </w:lvl>
    <w:lvl w:ilvl="2" w:tplc="C1C2C75C">
      <w:start w:val="1"/>
      <w:numFmt w:val="bullet"/>
      <w:lvlText w:val=""/>
      <w:lvlJc w:val="left"/>
      <w:pPr>
        <w:ind w:left="720" w:hanging="360"/>
      </w:pPr>
      <w:rPr>
        <w:rFonts w:ascii="Symbol" w:hAnsi="Symbol"/>
      </w:rPr>
    </w:lvl>
    <w:lvl w:ilvl="3" w:tplc="96AE37E0">
      <w:start w:val="1"/>
      <w:numFmt w:val="bullet"/>
      <w:lvlText w:val=""/>
      <w:lvlJc w:val="left"/>
      <w:pPr>
        <w:ind w:left="720" w:hanging="360"/>
      </w:pPr>
      <w:rPr>
        <w:rFonts w:ascii="Symbol" w:hAnsi="Symbol"/>
      </w:rPr>
    </w:lvl>
    <w:lvl w:ilvl="4" w:tplc="DBA87AC0">
      <w:start w:val="1"/>
      <w:numFmt w:val="bullet"/>
      <w:lvlText w:val=""/>
      <w:lvlJc w:val="left"/>
      <w:pPr>
        <w:ind w:left="720" w:hanging="360"/>
      </w:pPr>
      <w:rPr>
        <w:rFonts w:ascii="Symbol" w:hAnsi="Symbol"/>
      </w:rPr>
    </w:lvl>
    <w:lvl w:ilvl="5" w:tplc="803A9720">
      <w:start w:val="1"/>
      <w:numFmt w:val="bullet"/>
      <w:lvlText w:val=""/>
      <w:lvlJc w:val="left"/>
      <w:pPr>
        <w:ind w:left="720" w:hanging="360"/>
      </w:pPr>
      <w:rPr>
        <w:rFonts w:ascii="Symbol" w:hAnsi="Symbol"/>
      </w:rPr>
    </w:lvl>
    <w:lvl w:ilvl="6" w:tplc="1B5A8ED2">
      <w:start w:val="1"/>
      <w:numFmt w:val="bullet"/>
      <w:lvlText w:val=""/>
      <w:lvlJc w:val="left"/>
      <w:pPr>
        <w:ind w:left="720" w:hanging="360"/>
      </w:pPr>
      <w:rPr>
        <w:rFonts w:ascii="Symbol" w:hAnsi="Symbol"/>
      </w:rPr>
    </w:lvl>
    <w:lvl w:ilvl="7" w:tplc="9070C526">
      <w:start w:val="1"/>
      <w:numFmt w:val="bullet"/>
      <w:lvlText w:val=""/>
      <w:lvlJc w:val="left"/>
      <w:pPr>
        <w:ind w:left="720" w:hanging="360"/>
      </w:pPr>
      <w:rPr>
        <w:rFonts w:ascii="Symbol" w:hAnsi="Symbol"/>
      </w:rPr>
    </w:lvl>
    <w:lvl w:ilvl="8" w:tplc="CE32FC94">
      <w:start w:val="1"/>
      <w:numFmt w:val="bullet"/>
      <w:lvlText w:val=""/>
      <w:lvlJc w:val="left"/>
      <w:pPr>
        <w:ind w:left="720" w:hanging="360"/>
      </w:pPr>
      <w:rPr>
        <w:rFonts w:ascii="Symbol" w:hAnsi="Symbol"/>
      </w:rPr>
    </w:lvl>
  </w:abstractNum>
  <w:abstractNum w:abstractNumId="11" w15:restartNumberingAfterBreak="0">
    <w:nsid w:val="4DCB2B77"/>
    <w:multiLevelType w:val="multilevel"/>
    <w:tmpl w:val="6EC018B0"/>
    <w:lvl w:ilvl="0">
      <w:start w:val="1"/>
      <w:numFmt w:val="upperLetter"/>
      <w:lvlText w:val="%1."/>
      <w:lvlJc w:val="left"/>
      <w:pPr>
        <w:ind w:left="1440" w:hanging="360"/>
      </w:pPr>
      <w:rPr>
        <w:rFonts w:ascii="Calibri" w:eastAsia="Calibri" w:hAnsi="Calibri" w:cs="Calibri"/>
        <w:b/>
        <w:bCs/>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b/>
        <w:bCs/>
        <w:u w:val="none"/>
      </w:rPr>
    </w:lvl>
    <w:lvl w:ilvl="4">
      <w:start w:val="1"/>
      <w:numFmt w:val="lowerLetter"/>
      <w:lvlText w:val="%5."/>
      <w:lvlJc w:val="left"/>
      <w:pPr>
        <w:ind w:left="4320" w:hanging="360"/>
      </w:pPr>
      <w:rPr>
        <w:b/>
        <w:bCs/>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4FA774B0"/>
    <w:multiLevelType w:val="hybridMultilevel"/>
    <w:tmpl w:val="8CF6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8458E"/>
    <w:multiLevelType w:val="hybridMultilevel"/>
    <w:tmpl w:val="D3CE1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537678"/>
    <w:multiLevelType w:val="hybridMultilevel"/>
    <w:tmpl w:val="69509EB0"/>
    <w:lvl w:ilvl="0" w:tplc="539A9DCC">
      <w:start w:val="1"/>
      <w:numFmt w:val="bullet"/>
      <w:lvlText w:val=""/>
      <w:lvlJc w:val="left"/>
      <w:pPr>
        <w:ind w:left="720" w:hanging="360"/>
      </w:pPr>
      <w:rPr>
        <w:rFonts w:ascii="Symbol" w:hAnsi="Symbol"/>
      </w:rPr>
    </w:lvl>
    <w:lvl w:ilvl="1" w:tplc="0CB626B6">
      <w:start w:val="1"/>
      <w:numFmt w:val="bullet"/>
      <w:lvlText w:val=""/>
      <w:lvlJc w:val="left"/>
      <w:pPr>
        <w:ind w:left="720" w:hanging="360"/>
      </w:pPr>
      <w:rPr>
        <w:rFonts w:ascii="Symbol" w:hAnsi="Symbol"/>
      </w:rPr>
    </w:lvl>
    <w:lvl w:ilvl="2" w:tplc="73C82402">
      <w:start w:val="1"/>
      <w:numFmt w:val="bullet"/>
      <w:lvlText w:val=""/>
      <w:lvlJc w:val="left"/>
      <w:pPr>
        <w:ind w:left="720" w:hanging="360"/>
      </w:pPr>
      <w:rPr>
        <w:rFonts w:ascii="Symbol" w:hAnsi="Symbol"/>
      </w:rPr>
    </w:lvl>
    <w:lvl w:ilvl="3" w:tplc="DC0C3488">
      <w:start w:val="1"/>
      <w:numFmt w:val="bullet"/>
      <w:lvlText w:val=""/>
      <w:lvlJc w:val="left"/>
      <w:pPr>
        <w:ind w:left="720" w:hanging="360"/>
      </w:pPr>
      <w:rPr>
        <w:rFonts w:ascii="Symbol" w:hAnsi="Symbol"/>
      </w:rPr>
    </w:lvl>
    <w:lvl w:ilvl="4" w:tplc="CF5A6DF6">
      <w:start w:val="1"/>
      <w:numFmt w:val="bullet"/>
      <w:lvlText w:val=""/>
      <w:lvlJc w:val="left"/>
      <w:pPr>
        <w:ind w:left="720" w:hanging="360"/>
      </w:pPr>
      <w:rPr>
        <w:rFonts w:ascii="Symbol" w:hAnsi="Symbol"/>
      </w:rPr>
    </w:lvl>
    <w:lvl w:ilvl="5" w:tplc="061257D6">
      <w:start w:val="1"/>
      <w:numFmt w:val="bullet"/>
      <w:lvlText w:val=""/>
      <w:lvlJc w:val="left"/>
      <w:pPr>
        <w:ind w:left="720" w:hanging="360"/>
      </w:pPr>
      <w:rPr>
        <w:rFonts w:ascii="Symbol" w:hAnsi="Symbol"/>
      </w:rPr>
    </w:lvl>
    <w:lvl w:ilvl="6" w:tplc="05D2BA76">
      <w:start w:val="1"/>
      <w:numFmt w:val="bullet"/>
      <w:lvlText w:val=""/>
      <w:lvlJc w:val="left"/>
      <w:pPr>
        <w:ind w:left="720" w:hanging="360"/>
      </w:pPr>
      <w:rPr>
        <w:rFonts w:ascii="Symbol" w:hAnsi="Symbol"/>
      </w:rPr>
    </w:lvl>
    <w:lvl w:ilvl="7" w:tplc="F1282A3C">
      <w:start w:val="1"/>
      <w:numFmt w:val="bullet"/>
      <w:lvlText w:val=""/>
      <w:lvlJc w:val="left"/>
      <w:pPr>
        <w:ind w:left="720" w:hanging="360"/>
      </w:pPr>
      <w:rPr>
        <w:rFonts w:ascii="Symbol" w:hAnsi="Symbol"/>
      </w:rPr>
    </w:lvl>
    <w:lvl w:ilvl="8" w:tplc="CEB80982">
      <w:start w:val="1"/>
      <w:numFmt w:val="bullet"/>
      <w:lvlText w:val=""/>
      <w:lvlJc w:val="left"/>
      <w:pPr>
        <w:ind w:left="720" w:hanging="360"/>
      </w:pPr>
      <w:rPr>
        <w:rFonts w:ascii="Symbol" w:hAnsi="Symbol"/>
      </w:rPr>
    </w:lvl>
  </w:abstractNum>
  <w:abstractNum w:abstractNumId="15" w15:restartNumberingAfterBreak="0">
    <w:nsid w:val="61CA5143"/>
    <w:multiLevelType w:val="hybridMultilevel"/>
    <w:tmpl w:val="73784602"/>
    <w:lvl w:ilvl="0" w:tplc="D7CEAD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2586E"/>
    <w:multiLevelType w:val="hybridMultilevel"/>
    <w:tmpl w:val="872419C2"/>
    <w:lvl w:ilvl="0" w:tplc="A9F83030">
      <w:start w:val="1"/>
      <w:numFmt w:val="bullet"/>
      <w:lvlText w:val=""/>
      <w:lvlJc w:val="left"/>
      <w:pPr>
        <w:ind w:left="720" w:hanging="360"/>
      </w:pPr>
      <w:rPr>
        <w:rFonts w:ascii="Symbol" w:hAnsi="Symbol" w:hint="default"/>
      </w:rPr>
    </w:lvl>
    <w:lvl w:ilvl="1" w:tplc="F80C673A">
      <w:start w:val="1"/>
      <w:numFmt w:val="bullet"/>
      <w:lvlText w:val=""/>
      <w:lvlJc w:val="left"/>
      <w:pPr>
        <w:ind w:left="1440" w:hanging="360"/>
      </w:pPr>
      <w:rPr>
        <w:rFonts w:ascii="Symbol" w:hAnsi="Symbol" w:hint="default"/>
      </w:rPr>
    </w:lvl>
    <w:lvl w:ilvl="2" w:tplc="8D323C4A">
      <w:start w:val="1"/>
      <w:numFmt w:val="bullet"/>
      <w:lvlText w:val=""/>
      <w:lvlJc w:val="left"/>
      <w:pPr>
        <w:ind w:left="2160" w:hanging="360"/>
      </w:pPr>
      <w:rPr>
        <w:rFonts w:ascii="Wingdings" w:hAnsi="Wingdings" w:hint="default"/>
      </w:rPr>
    </w:lvl>
    <w:lvl w:ilvl="3" w:tplc="3AC869CA">
      <w:start w:val="1"/>
      <w:numFmt w:val="bullet"/>
      <w:lvlText w:val=""/>
      <w:lvlJc w:val="left"/>
      <w:pPr>
        <w:ind w:left="2880" w:hanging="360"/>
      </w:pPr>
      <w:rPr>
        <w:rFonts w:ascii="Symbol" w:hAnsi="Symbol" w:hint="default"/>
      </w:rPr>
    </w:lvl>
    <w:lvl w:ilvl="4" w:tplc="02FE1ACC">
      <w:start w:val="1"/>
      <w:numFmt w:val="bullet"/>
      <w:lvlText w:val="o"/>
      <w:lvlJc w:val="left"/>
      <w:pPr>
        <w:ind w:left="3600" w:hanging="360"/>
      </w:pPr>
      <w:rPr>
        <w:rFonts w:ascii="Courier New" w:hAnsi="Courier New" w:hint="default"/>
      </w:rPr>
    </w:lvl>
    <w:lvl w:ilvl="5" w:tplc="82964DD4">
      <w:start w:val="1"/>
      <w:numFmt w:val="bullet"/>
      <w:lvlText w:val=""/>
      <w:lvlJc w:val="left"/>
      <w:pPr>
        <w:ind w:left="4320" w:hanging="360"/>
      </w:pPr>
      <w:rPr>
        <w:rFonts w:ascii="Wingdings" w:hAnsi="Wingdings" w:hint="default"/>
      </w:rPr>
    </w:lvl>
    <w:lvl w:ilvl="6" w:tplc="1EAE68DC">
      <w:start w:val="1"/>
      <w:numFmt w:val="bullet"/>
      <w:lvlText w:val=""/>
      <w:lvlJc w:val="left"/>
      <w:pPr>
        <w:ind w:left="5040" w:hanging="360"/>
      </w:pPr>
      <w:rPr>
        <w:rFonts w:ascii="Symbol" w:hAnsi="Symbol" w:hint="default"/>
      </w:rPr>
    </w:lvl>
    <w:lvl w:ilvl="7" w:tplc="53AC7606">
      <w:start w:val="1"/>
      <w:numFmt w:val="bullet"/>
      <w:lvlText w:val="o"/>
      <w:lvlJc w:val="left"/>
      <w:pPr>
        <w:ind w:left="5760" w:hanging="360"/>
      </w:pPr>
      <w:rPr>
        <w:rFonts w:ascii="Courier New" w:hAnsi="Courier New" w:hint="default"/>
      </w:rPr>
    </w:lvl>
    <w:lvl w:ilvl="8" w:tplc="50C63C06">
      <w:start w:val="1"/>
      <w:numFmt w:val="bullet"/>
      <w:lvlText w:val=""/>
      <w:lvlJc w:val="left"/>
      <w:pPr>
        <w:ind w:left="6480" w:hanging="360"/>
      </w:pPr>
      <w:rPr>
        <w:rFonts w:ascii="Wingdings" w:hAnsi="Wingdings" w:hint="default"/>
      </w:rPr>
    </w:lvl>
  </w:abstractNum>
  <w:abstractNum w:abstractNumId="17" w15:restartNumberingAfterBreak="0">
    <w:nsid w:val="6B07374B"/>
    <w:multiLevelType w:val="hybridMultilevel"/>
    <w:tmpl w:val="2D50B674"/>
    <w:lvl w:ilvl="0" w:tplc="00BA4596">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F5A88"/>
    <w:multiLevelType w:val="hybridMultilevel"/>
    <w:tmpl w:val="2E225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2D539D"/>
    <w:multiLevelType w:val="hybridMultilevel"/>
    <w:tmpl w:val="EEA26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8D97099"/>
    <w:multiLevelType w:val="hybridMultilevel"/>
    <w:tmpl w:val="E83CFF24"/>
    <w:lvl w:ilvl="0" w:tplc="9A8C72BC">
      <w:start w:val="1"/>
      <w:numFmt w:val="bullet"/>
      <w:lvlText w:val=""/>
      <w:lvlJc w:val="left"/>
      <w:pPr>
        <w:ind w:left="1440" w:hanging="360"/>
      </w:pPr>
      <w:rPr>
        <w:rFonts w:ascii="Symbol" w:hAnsi="Symbol"/>
      </w:rPr>
    </w:lvl>
    <w:lvl w:ilvl="1" w:tplc="35F435C8">
      <w:start w:val="1"/>
      <w:numFmt w:val="bullet"/>
      <w:lvlText w:val=""/>
      <w:lvlJc w:val="left"/>
      <w:pPr>
        <w:ind w:left="1440" w:hanging="360"/>
      </w:pPr>
      <w:rPr>
        <w:rFonts w:ascii="Symbol" w:hAnsi="Symbol"/>
      </w:rPr>
    </w:lvl>
    <w:lvl w:ilvl="2" w:tplc="AB8CAE1E">
      <w:start w:val="1"/>
      <w:numFmt w:val="bullet"/>
      <w:lvlText w:val=""/>
      <w:lvlJc w:val="left"/>
      <w:pPr>
        <w:ind w:left="1440" w:hanging="360"/>
      </w:pPr>
      <w:rPr>
        <w:rFonts w:ascii="Symbol" w:hAnsi="Symbol"/>
      </w:rPr>
    </w:lvl>
    <w:lvl w:ilvl="3" w:tplc="50D8D49C">
      <w:start w:val="1"/>
      <w:numFmt w:val="bullet"/>
      <w:lvlText w:val=""/>
      <w:lvlJc w:val="left"/>
      <w:pPr>
        <w:ind w:left="1440" w:hanging="360"/>
      </w:pPr>
      <w:rPr>
        <w:rFonts w:ascii="Symbol" w:hAnsi="Symbol"/>
      </w:rPr>
    </w:lvl>
    <w:lvl w:ilvl="4" w:tplc="EDCAFC0E">
      <w:start w:val="1"/>
      <w:numFmt w:val="bullet"/>
      <w:lvlText w:val=""/>
      <w:lvlJc w:val="left"/>
      <w:pPr>
        <w:ind w:left="1440" w:hanging="360"/>
      </w:pPr>
      <w:rPr>
        <w:rFonts w:ascii="Symbol" w:hAnsi="Symbol"/>
      </w:rPr>
    </w:lvl>
    <w:lvl w:ilvl="5" w:tplc="39AE222E">
      <w:start w:val="1"/>
      <w:numFmt w:val="bullet"/>
      <w:lvlText w:val=""/>
      <w:lvlJc w:val="left"/>
      <w:pPr>
        <w:ind w:left="1440" w:hanging="360"/>
      </w:pPr>
      <w:rPr>
        <w:rFonts w:ascii="Symbol" w:hAnsi="Symbol"/>
      </w:rPr>
    </w:lvl>
    <w:lvl w:ilvl="6" w:tplc="B94E909E">
      <w:start w:val="1"/>
      <w:numFmt w:val="bullet"/>
      <w:lvlText w:val=""/>
      <w:lvlJc w:val="left"/>
      <w:pPr>
        <w:ind w:left="1440" w:hanging="360"/>
      </w:pPr>
      <w:rPr>
        <w:rFonts w:ascii="Symbol" w:hAnsi="Symbol"/>
      </w:rPr>
    </w:lvl>
    <w:lvl w:ilvl="7" w:tplc="974A947A">
      <w:start w:val="1"/>
      <w:numFmt w:val="bullet"/>
      <w:lvlText w:val=""/>
      <w:lvlJc w:val="left"/>
      <w:pPr>
        <w:ind w:left="1440" w:hanging="360"/>
      </w:pPr>
      <w:rPr>
        <w:rFonts w:ascii="Symbol" w:hAnsi="Symbol"/>
      </w:rPr>
    </w:lvl>
    <w:lvl w:ilvl="8" w:tplc="8828F4A2">
      <w:start w:val="1"/>
      <w:numFmt w:val="bullet"/>
      <w:lvlText w:val=""/>
      <w:lvlJc w:val="left"/>
      <w:pPr>
        <w:ind w:left="1440" w:hanging="360"/>
      </w:pPr>
      <w:rPr>
        <w:rFonts w:ascii="Symbol" w:hAnsi="Symbol"/>
      </w:rPr>
    </w:lvl>
  </w:abstractNum>
  <w:abstractNum w:abstractNumId="21" w15:restartNumberingAfterBreak="0">
    <w:nsid w:val="7AA55A71"/>
    <w:multiLevelType w:val="hybridMultilevel"/>
    <w:tmpl w:val="D3283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485A9E"/>
    <w:multiLevelType w:val="hybridMultilevel"/>
    <w:tmpl w:val="610209D4"/>
    <w:lvl w:ilvl="0" w:tplc="0409000F">
      <w:start w:val="1"/>
      <w:numFmt w:val="decimal"/>
      <w:lvlText w:val="%1."/>
      <w:lvlJc w:val="left"/>
      <w:pPr>
        <w:ind w:left="720" w:hanging="360"/>
      </w:pPr>
      <w:rPr>
        <w:rFonts w:hint="default"/>
        <w:b w:val="0"/>
      </w:rPr>
    </w:lvl>
    <w:lvl w:ilvl="1" w:tplc="FD54203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874876">
    <w:abstractNumId w:val="3"/>
  </w:num>
  <w:num w:numId="2" w16cid:durableId="1239438926">
    <w:abstractNumId w:val="7"/>
  </w:num>
  <w:num w:numId="3" w16cid:durableId="1817915107">
    <w:abstractNumId w:val="2"/>
  </w:num>
  <w:num w:numId="4" w16cid:durableId="433717847">
    <w:abstractNumId w:val="18"/>
  </w:num>
  <w:num w:numId="5" w16cid:durableId="1020356369">
    <w:abstractNumId w:val="5"/>
  </w:num>
  <w:num w:numId="6" w16cid:durableId="1637643171">
    <w:abstractNumId w:val="21"/>
  </w:num>
  <w:num w:numId="7" w16cid:durableId="1707219514">
    <w:abstractNumId w:val="6"/>
  </w:num>
  <w:num w:numId="8" w16cid:durableId="832450309">
    <w:abstractNumId w:val="19"/>
  </w:num>
  <w:num w:numId="9" w16cid:durableId="1339965908">
    <w:abstractNumId w:val="1"/>
  </w:num>
  <w:num w:numId="10" w16cid:durableId="916134378">
    <w:abstractNumId w:val="9"/>
  </w:num>
  <w:num w:numId="11" w16cid:durableId="809056919">
    <w:abstractNumId w:val="12"/>
  </w:num>
  <w:num w:numId="12" w16cid:durableId="364599363">
    <w:abstractNumId w:val="13"/>
  </w:num>
  <w:num w:numId="13" w16cid:durableId="438376547">
    <w:abstractNumId w:val="8"/>
  </w:num>
  <w:num w:numId="14" w16cid:durableId="1555391202">
    <w:abstractNumId w:val="22"/>
  </w:num>
  <w:num w:numId="15" w16cid:durableId="210922162">
    <w:abstractNumId w:val="0"/>
  </w:num>
  <w:num w:numId="16" w16cid:durableId="1734500013">
    <w:abstractNumId w:val="11"/>
  </w:num>
  <w:num w:numId="17" w16cid:durableId="501624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0360000">
    <w:abstractNumId w:val="17"/>
  </w:num>
  <w:num w:numId="19" w16cid:durableId="1193687734">
    <w:abstractNumId w:val="16"/>
  </w:num>
  <w:num w:numId="20" w16cid:durableId="1992364449">
    <w:abstractNumId w:val="4"/>
  </w:num>
  <w:num w:numId="21" w16cid:durableId="1491288347">
    <w:abstractNumId w:val="15"/>
  </w:num>
  <w:num w:numId="22" w16cid:durableId="572853496">
    <w:abstractNumId w:val="10"/>
  </w:num>
  <w:num w:numId="23" w16cid:durableId="935405549">
    <w:abstractNumId w:val="20"/>
  </w:num>
  <w:num w:numId="24" w16cid:durableId="1601278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2B"/>
    <w:rsid w:val="0000030B"/>
    <w:rsid w:val="000008EC"/>
    <w:rsid w:val="00000B6B"/>
    <w:rsid w:val="00002B7B"/>
    <w:rsid w:val="00011903"/>
    <w:rsid w:val="00015606"/>
    <w:rsid w:val="0001752A"/>
    <w:rsid w:val="000178B7"/>
    <w:rsid w:val="000217F9"/>
    <w:rsid w:val="0002196F"/>
    <w:rsid w:val="00023FEE"/>
    <w:rsid w:val="000243DC"/>
    <w:rsid w:val="00025019"/>
    <w:rsid w:val="0002537C"/>
    <w:rsid w:val="000256E0"/>
    <w:rsid w:val="00027476"/>
    <w:rsid w:val="00027C64"/>
    <w:rsid w:val="00032192"/>
    <w:rsid w:val="000329B0"/>
    <w:rsid w:val="0003563E"/>
    <w:rsid w:val="00035E22"/>
    <w:rsid w:val="00037F33"/>
    <w:rsid w:val="0004201A"/>
    <w:rsid w:val="00043667"/>
    <w:rsid w:val="000463F2"/>
    <w:rsid w:val="00050AD3"/>
    <w:rsid w:val="000515C7"/>
    <w:rsid w:val="00052E0B"/>
    <w:rsid w:val="00052F25"/>
    <w:rsid w:val="00055A02"/>
    <w:rsid w:val="00057189"/>
    <w:rsid w:val="00060712"/>
    <w:rsid w:val="000628B8"/>
    <w:rsid w:val="000630A8"/>
    <w:rsid w:val="00064A74"/>
    <w:rsid w:val="000667AD"/>
    <w:rsid w:val="00067F7E"/>
    <w:rsid w:val="00071564"/>
    <w:rsid w:val="00071A59"/>
    <w:rsid w:val="00071B2D"/>
    <w:rsid w:val="0007511C"/>
    <w:rsid w:val="00076A1B"/>
    <w:rsid w:val="00076E12"/>
    <w:rsid w:val="00077C6F"/>
    <w:rsid w:val="00081DE9"/>
    <w:rsid w:val="000838FB"/>
    <w:rsid w:val="00094B68"/>
    <w:rsid w:val="00095AB6"/>
    <w:rsid w:val="000A01D8"/>
    <w:rsid w:val="000A1A52"/>
    <w:rsid w:val="000A1AEC"/>
    <w:rsid w:val="000A2632"/>
    <w:rsid w:val="000A46C1"/>
    <w:rsid w:val="000A4A3E"/>
    <w:rsid w:val="000A6C7D"/>
    <w:rsid w:val="000A701E"/>
    <w:rsid w:val="000B247A"/>
    <w:rsid w:val="000C0B83"/>
    <w:rsid w:val="000C45FD"/>
    <w:rsid w:val="000C48C9"/>
    <w:rsid w:val="000C6673"/>
    <w:rsid w:val="000C758C"/>
    <w:rsid w:val="000D1740"/>
    <w:rsid w:val="000D1EA0"/>
    <w:rsid w:val="000D36FB"/>
    <w:rsid w:val="000D37C9"/>
    <w:rsid w:val="000D6E2E"/>
    <w:rsid w:val="000E03FD"/>
    <w:rsid w:val="000E0F17"/>
    <w:rsid w:val="000E3A66"/>
    <w:rsid w:val="000E3AD8"/>
    <w:rsid w:val="000E4B71"/>
    <w:rsid w:val="000E60CA"/>
    <w:rsid w:val="000F2C88"/>
    <w:rsid w:val="000F34A9"/>
    <w:rsid w:val="000F3B93"/>
    <w:rsid w:val="001024B3"/>
    <w:rsid w:val="0010276B"/>
    <w:rsid w:val="00102E39"/>
    <w:rsid w:val="00103C36"/>
    <w:rsid w:val="001045FA"/>
    <w:rsid w:val="0010548B"/>
    <w:rsid w:val="001055E9"/>
    <w:rsid w:val="00106C26"/>
    <w:rsid w:val="001075F6"/>
    <w:rsid w:val="0011059C"/>
    <w:rsid w:val="001117E2"/>
    <w:rsid w:val="00125836"/>
    <w:rsid w:val="001266BF"/>
    <w:rsid w:val="0012775C"/>
    <w:rsid w:val="00130141"/>
    <w:rsid w:val="00132466"/>
    <w:rsid w:val="001419E6"/>
    <w:rsid w:val="00146B50"/>
    <w:rsid w:val="001479A2"/>
    <w:rsid w:val="00150345"/>
    <w:rsid w:val="001526A9"/>
    <w:rsid w:val="00152D1F"/>
    <w:rsid w:val="001534C1"/>
    <w:rsid w:val="00154C7A"/>
    <w:rsid w:val="00155F82"/>
    <w:rsid w:val="00157EE4"/>
    <w:rsid w:val="00164C26"/>
    <w:rsid w:val="0016694C"/>
    <w:rsid w:val="001708DE"/>
    <w:rsid w:val="00170B55"/>
    <w:rsid w:val="001736D6"/>
    <w:rsid w:val="00175FB8"/>
    <w:rsid w:val="00180A75"/>
    <w:rsid w:val="001817FE"/>
    <w:rsid w:val="001826F7"/>
    <w:rsid w:val="00186814"/>
    <w:rsid w:val="00191587"/>
    <w:rsid w:val="001961B5"/>
    <w:rsid w:val="001A4CA6"/>
    <w:rsid w:val="001A560D"/>
    <w:rsid w:val="001B11A2"/>
    <w:rsid w:val="001B4529"/>
    <w:rsid w:val="001B58D2"/>
    <w:rsid w:val="001B68D3"/>
    <w:rsid w:val="001B6D3A"/>
    <w:rsid w:val="001C140C"/>
    <w:rsid w:val="001C54D7"/>
    <w:rsid w:val="001C685A"/>
    <w:rsid w:val="001D2254"/>
    <w:rsid w:val="001D31F0"/>
    <w:rsid w:val="001D3D3A"/>
    <w:rsid w:val="001D700F"/>
    <w:rsid w:val="001E0166"/>
    <w:rsid w:val="001E1997"/>
    <w:rsid w:val="001E2A99"/>
    <w:rsid w:val="001E48E5"/>
    <w:rsid w:val="001E55BD"/>
    <w:rsid w:val="001E5F6C"/>
    <w:rsid w:val="001F0251"/>
    <w:rsid w:val="001F0321"/>
    <w:rsid w:val="001F69A5"/>
    <w:rsid w:val="002009D1"/>
    <w:rsid w:val="00203E00"/>
    <w:rsid w:val="002055E4"/>
    <w:rsid w:val="00205F39"/>
    <w:rsid w:val="00207021"/>
    <w:rsid w:val="00207C0A"/>
    <w:rsid w:val="00213D61"/>
    <w:rsid w:val="002143C2"/>
    <w:rsid w:val="00215A20"/>
    <w:rsid w:val="002232A8"/>
    <w:rsid w:val="00223BDA"/>
    <w:rsid w:val="00223D33"/>
    <w:rsid w:val="00224560"/>
    <w:rsid w:val="002251AF"/>
    <w:rsid w:val="0022663A"/>
    <w:rsid w:val="00226CD3"/>
    <w:rsid w:val="00231D79"/>
    <w:rsid w:val="00231E2A"/>
    <w:rsid w:val="00232226"/>
    <w:rsid w:val="00232593"/>
    <w:rsid w:val="0023292A"/>
    <w:rsid w:val="0023330A"/>
    <w:rsid w:val="00236C2F"/>
    <w:rsid w:val="00240CC9"/>
    <w:rsid w:val="00240D18"/>
    <w:rsid w:val="0024172F"/>
    <w:rsid w:val="00242506"/>
    <w:rsid w:val="00242F4F"/>
    <w:rsid w:val="0024336D"/>
    <w:rsid w:val="00244941"/>
    <w:rsid w:val="0024501F"/>
    <w:rsid w:val="0024555E"/>
    <w:rsid w:val="00246D35"/>
    <w:rsid w:val="002479B1"/>
    <w:rsid w:val="002513B0"/>
    <w:rsid w:val="00252BB4"/>
    <w:rsid w:val="00254060"/>
    <w:rsid w:val="00254FB6"/>
    <w:rsid w:val="00257E79"/>
    <w:rsid w:val="0026340F"/>
    <w:rsid w:val="00264F81"/>
    <w:rsid w:val="002700A5"/>
    <w:rsid w:val="00270D1D"/>
    <w:rsid w:val="0027263D"/>
    <w:rsid w:val="002753FA"/>
    <w:rsid w:val="002754BA"/>
    <w:rsid w:val="00275C55"/>
    <w:rsid w:val="00280144"/>
    <w:rsid w:val="00280644"/>
    <w:rsid w:val="002807EB"/>
    <w:rsid w:val="00280860"/>
    <w:rsid w:val="002838E9"/>
    <w:rsid w:val="0028489B"/>
    <w:rsid w:val="0028502B"/>
    <w:rsid w:val="002907BE"/>
    <w:rsid w:val="00291934"/>
    <w:rsid w:val="00292456"/>
    <w:rsid w:val="00294BBB"/>
    <w:rsid w:val="00295118"/>
    <w:rsid w:val="002966EE"/>
    <w:rsid w:val="002A05B5"/>
    <w:rsid w:val="002A3810"/>
    <w:rsid w:val="002A3C81"/>
    <w:rsid w:val="002A459C"/>
    <w:rsid w:val="002A4BD0"/>
    <w:rsid w:val="002A4DE5"/>
    <w:rsid w:val="002A5409"/>
    <w:rsid w:val="002A7958"/>
    <w:rsid w:val="002B0B41"/>
    <w:rsid w:val="002B17A6"/>
    <w:rsid w:val="002B1BCF"/>
    <w:rsid w:val="002B57BB"/>
    <w:rsid w:val="002B5E54"/>
    <w:rsid w:val="002C091F"/>
    <w:rsid w:val="002C4258"/>
    <w:rsid w:val="002C4CFB"/>
    <w:rsid w:val="002C5ABC"/>
    <w:rsid w:val="002C73E0"/>
    <w:rsid w:val="002D2234"/>
    <w:rsid w:val="002D387E"/>
    <w:rsid w:val="002D5BF1"/>
    <w:rsid w:val="002D7375"/>
    <w:rsid w:val="002D7AA3"/>
    <w:rsid w:val="002D7AF2"/>
    <w:rsid w:val="002E702E"/>
    <w:rsid w:val="002E736B"/>
    <w:rsid w:val="002F1DDE"/>
    <w:rsid w:val="002F608C"/>
    <w:rsid w:val="002F6529"/>
    <w:rsid w:val="00300A9F"/>
    <w:rsid w:val="00300FDF"/>
    <w:rsid w:val="00303D67"/>
    <w:rsid w:val="00304326"/>
    <w:rsid w:val="00304E6B"/>
    <w:rsid w:val="00305DCE"/>
    <w:rsid w:val="003062EF"/>
    <w:rsid w:val="00311483"/>
    <w:rsid w:val="0031171B"/>
    <w:rsid w:val="003121C0"/>
    <w:rsid w:val="003124E5"/>
    <w:rsid w:val="00315C81"/>
    <w:rsid w:val="00316051"/>
    <w:rsid w:val="00323A7F"/>
    <w:rsid w:val="0032502A"/>
    <w:rsid w:val="00326025"/>
    <w:rsid w:val="0032676E"/>
    <w:rsid w:val="00327379"/>
    <w:rsid w:val="0033045A"/>
    <w:rsid w:val="00335FF7"/>
    <w:rsid w:val="00336E61"/>
    <w:rsid w:val="0034269A"/>
    <w:rsid w:val="00342B74"/>
    <w:rsid w:val="003436FD"/>
    <w:rsid w:val="00345FE2"/>
    <w:rsid w:val="00346C59"/>
    <w:rsid w:val="00352FAD"/>
    <w:rsid w:val="00353718"/>
    <w:rsid w:val="00354221"/>
    <w:rsid w:val="00354F8A"/>
    <w:rsid w:val="00356FCD"/>
    <w:rsid w:val="003727F3"/>
    <w:rsid w:val="0037351B"/>
    <w:rsid w:val="0037404A"/>
    <w:rsid w:val="00374E16"/>
    <w:rsid w:val="00381FC5"/>
    <w:rsid w:val="00384A1B"/>
    <w:rsid w:val="003857D8"/>
    <w:rsid w:val="00387296"/>
    <w:rsid w:val="00392B3D"/>
    <w:rsid w:val="003931A5"/>
    <w:rsid w:val="0039729C"/>
    <w:rsid w:val="0039761C"/>
    <w:rsid w:val="00397887"/>
    <w:rsid w:val="00397C38"/>
    <w:rsid w:val="003A31F9"/>
    <w:rsid w:val="003A377A"/>
    <w:rsid w:val="003A4774"/>
    <w:rsid w:val="003A54B2"/>
    <w:rsid w:val="003B0388"/>
    <w:rsid w:val="003B0C4F"/>
    <w:rsid w:val="003B16CE"/>
    <w:rsid w:val="003B3F0D"/>
    <w:rsid w:val="003B3F31"/>
    <w:rsid w:val="003B3FBE"/>
    <w:rsid w:val="003B5987"/>
    <w:rsid w:val="003B61C7"/>
    <w:rsid w:val="003C177A"/>
    <w:rsid w:val="003C188C"/>
    <w:rsid w:val="003D3AEF"/>
    <w:rsid w:val="003D4811"/>
    <w:rsid w:val="003D4B1A"/>
    <w:rsid w:val="003D4B73"/>
    <w:rsid w:val="003D4F6A"/>
    <w:rsid w:val="003E058E"/>
    <w:rsid w:val="003E485C"/>
    <w:rsid w:val="003E5492"/>
    <w:rsid w:val="003E6360"/>
    <w:rsid w:val="003F056F"/>
    <w:rsid w:val="003F25E6"/>
    <w:rsid w:val="003F420F"/>
    <w:rsid w:val="003F4FF3"/>
    <w:rsid w:val="003F5F31"/>
    <w:rsid w:val="0040016F"/>
    <w:rsid w:val="0040169D"/>
    <w:rsid w:val="00403581"/>
    <w:rsid w:val="004045FC"/>
    <w:rsid w:val="004067D1"/>
    <w:rsid w:val="004067F9"/>
    <w:rsid w:val="00407240"/>
    <w:rsid w:val="0040788E"/>
    <w:rsid w:val="004128A8"/>
    <w:rsid w:val="00412F3E"/>
    <w:rsid w:val="00414AA9"/>
    <w:rsid w:val="00414F20"/>
    <w:rsid w:val="004161F8"/>
    <w:rsid w:val="00416425"/>
    <w:rsid w:val="0041794A"/>
    <w:rsid w:val="00423C04"/>
    <w:rsid w:val="004240B6"/>
    <w:rsid w:val="0042564E"/>
    <w:rsid w:val="004262D4"/>
    <w:rsid w:val="0042751B"/>
    <w:rsid w:val="00430B24"/>
    <w:rsid w:val="004316B2"/>
    <w:rsid w:val="004337B2"/>
    <w:rsid w:val="004337EB"/>
    <w:rsid w:val="004355D4"/>
    <w:rsid w:val="00442653"/>
    <w:rsid w:val="0044515A"/>
    <w:rsid w:val="00450580"/>
    <w:rsid w:val="00450D7F"/>
    <w:rsid w:val="00451085"/>
    <w:rsid w:val="004551A6"/>
    <w:rsid w:val="0045531F"/>
    <w:rsid w:val="0045601C"/>
    <w:rsid w:val="00456A66"/>
    <w:rsid w:val="004606CA"/>
    <w:rsid w:val="00460860"/>
    <w:rsid w:val="00464DE4"/>
    <w:rsid w:val="004659C4"/>
    <w:rsid w:val="00465CA9"/>
    <w:rsid w:val="00466791"/>
    <w:rsid w:val="00467CF5"/>
    <w:rsid w:val="00471090"/>
    <w:rsid w:val="00474F7C"/>
    <w:rsid w:val="004757B6"/>
    <w:rsid w:val="0047735B"/>
    <w:rsid w:val="00477D7B"/>
    <w:rsid w:val="00480220"/>
    <w:rsid w:val="004809C0"/>
    <w:rsid w:val="00481E08"/>
    <w:rsid w:val="004822AA"/>
    <w:rsid w:val="00484452"/>
    <w:rsid w:val="004865D5"/>
    <w:rsid w:val="00490062"/>
    <w:rsid w:val="00491DB1"/>
    <w:rsid w:val="00493BF0"/>
    <w:rsid w:val="00495C6C"/>
    <w:rsid w:val="00497239"/>
    <w:rsid w:val="00497C5C"/>
    <w:rsid w:val="004A2883"/>
    <w:rsid w:val="004A2AE4"/>
    <w:rsid w:val="004A3A88"/>
    <w:rsid w:val="004A4E16"/>
    <w:rsid w:val="004A6C5C"/>
    <w:rsid w:val="004A7FDA"/>
    <w:rsid w:val="004B2937"/>
    <w:rsid w:val="004B297D"/>
    <w:rsid w:val="004B3F7C"/>
    <w:rsid w:val="004B4676"/>
    <w:rsid w:val="004B6558"/>
    <w:rsid w:val="004B6834"/>
    <w:rsid w:val="004B708C"/>
    <w:rsid w:val="004C0C52"/>
    <w:rsid w:val="004C1162"/>
    <w:rsid w:val="004C1AB4"/>
    <w:rsid w:val="004C1CD9"/>
    <w:rsid w:val="004C35C8"/>
    <w:rsid w:val="004C581E"/>
    <w:rsid w:val="004C6E27"/>
    <w:rsid w:val="004C7432"/>
    <w:rsid w:val="004D0D75"/>
    <w:rsid w:val="004D1129"/>
    <w:rsid w:val="004D5881"/>
    <w:rsid w:val="004E0AC8"/>
    <w:rsid w:val="004E5BB7"/>
    <w:rsid w:val="004E75C4"/>
    <w:rsid w:val="004F07A8"/>
    <w:rsid w:val="004F2EE0"/>
    <w:rsid w:val="004F5A68"/>
    <w:rsid w:val="00503128"/>
    <w:rsid w:val="00503775"/>
    <w:rsid w:val="00505BED"/>
    <w:rsid w:val="00506607"/>
    <w:rsid w:val="00510168"/>
    <w:rsid w:val="00510CC7"/>
    <w:rsid w:val="00511C0A"/>
    <w:rsid w:val="00512A18"/>
    <w:rsid w:val="00514B88"/>
    <w:rsid w:val="00516A6E"/>
    <w:rsid w:val="00517591"/>
    <w:rsid w:val="00521346"/>
    <w:rsid w:val="00521F74"/>
    <w:rsid w:val="00526420"/>
    <w:rsid w:val="00530C15"/>
    <w:rsid w:val="00532E44"/>
    <w:rsid w:val="00534FC7"/>
    <w:rsid w:val="00535228"/>
    <w:rsid w:val="00535D83"/>
    <w:rsid w:val="005476EE"/>
    <w:rsid w:val="005512EA"/>
    <w:rsid w:val="00552F50"/>
    <w:rsid w:val="0055375E"/>
    <w:rsid w:val="00553F86"/>
    <w:rsid w:val="00560C71"/>
    <w:rsid w:val="00560D36"/>
    <w:rsid w:val="00560F92"/>
    <w:rsid w:val="0056463C"/>
    <w:rsid w:val="00564D25"/>
    <w:rsid w:val="00565F51"/>
    <w:rsid w:val="00567989"/>
    <w:rsid w:val="00573444"/>
    <w:rsid w:val="00574CA4"/>
    <w:rsid w:val="00575881"/>
    <w:rsid w:val="0057683A"/>
    <w:rsid w:val="00576E02"/>
    <w:rsid w:val="00576F0C"/>
    <w:rsid w:val="0058137A"/>
    <w:rsid w:val="00583FE6"/>
    <w:rsid w:val="00585750"/>
    <w:rsid w:val="0059141B"/>
    <w:rsid w:val="005916D9"/>
    <w:rsid w:val="005930D4"/>
    <w:rsid w:val="00593821"/>
    <w:rsid w:val="005972AD"/>
    <w:rsid w:val="005975F0"/>
    <w:rsid w:val="005A6BE5"/>
    <w:rsid w:val="005B13DA"/>
    <w:rsid w:val="005B29A8"/>
    <w:rsid w:val="005B2D14"/>
    <w:rsid w:val="005B3B83"/>
    <w:rsid w:val="005B428E"/>
    <w:rsid w:val="005B43F3"/>
    <w:rsid w:val="005B4B22"/>
    <w:rsid w:val="005B6225"/>
    <w:rsid w:val="005C1AF6"/>
    <w:rsid w:val="005C1E29"/>
    <w:rsid w:val="005C32D3"/>
    <w:rsid w:val="005D04DC"/>
    <w:rsid w:val="005D0633"/>
    <w:rsid w:val="005D0AC4"/>
    <w:rsid w:val="005D1C8B"/>
    <w:rsid w:val="005D2731"/>
    <w:rsid w:val="005D2BBE"/>
    <w:rsid w:val="005D3F9C"/>
    <w:rsid w:val="005D51CB"/>
    <w:rsid w:val="005D69BA"/>
    <w:rsid w:val="005D77B3"/>
    <w:rsid w:val="005E3B80"/>
    <w:rsid w:val="005E3F38"/>
    <w:rsid w:val="005E708C"/>
    <w:rsid w:val="005F1876"/>
    <w:rsid w:val="005F1B51"/>
    <w:rsid w:val="005F2783"/>
    <w:rsid w:val="005F3A22"/>
    <w:rsid w:val="005F3E36"/>
    <w:rsid w:val="005F67DA"/>
    <w:rsid w:val="005F7A9F"/>
    <w:rsid w:val="00602C17"/>
    <w:rsid w:val="006038A7"/>
    <w:rsid w:val="00603F44"/>
    <w:rsid w:val="00604A42"/>
    <w:rsid w:val="00605D06"/>
    <w:rsid w:val="006111A4"/>
    <w:rsid w:val="00612983"/>
    <w:rsid w:val="00613838"/>
    <w:rsid w:val="00613D28"/>
    <w:rsid w:val="00615E86"/>
    <w:rsid w:val="00616084"/>
    <w:rsid w:val="00617501"/>
    <w:rsid w:val="00620BD6"/>
    <w:rsid w:val="0062167A"/>
    <w:rsid w:val="00621A98"/>
    <w:rsid w:val="0062492D"/>
    <w:rsid w:val="00624D18"/>
    <w:rsid w:val="00625981"/>
    <w:rsid w:val="0062649E"/>
    <w:rsid w:val="00626D58"/>
    <w:rsid w:val="00633052"/>
    <w:rsid w:val="00634431"/>
    <w:rsid w:val="00634546"/>
    <w:rsid w:val="00634D07"/>
    <w:rsid w:val="00640367"/>
    <w:rsid w:val="00640729"/>
    <w:rsid w:val="0064142A"/>
    <w:rsid w:val="00642F6E"/>
    <w:rsid w:val="00643568"/>
    <w:rsid w:val="00646108"/>
    <w:rsid w:val="00647C81"/>
    <w:rsid w:val="00650E56"/>
    <w:rsid w:val="006510F4"/>
    <w:rsid w:val="006577C6"/>
    <w:rsid w:val="00660485"/>
    <w:rsid w:val="0066058C"/>
    <w:rsid w:val="00661A73"/>
    <w:rsid w:val="006632A0"/>
    <w:rsid w:val="00664081"/>
    <w:rsid w:val="0066724C"/>
    <w:rsid w:val="00670279"/>
    <w:rsid w:val="00670824"/>
    <w:rsid w:val="00674E6E"/>
    <w:rsid w:val="00677CCA"/>
    <w:rsid w:val="006801A1"/>
    <w:rsid w:val="00684682"/>
    <w:rsid w:val="0069025E"/>
    <w:rsid w:val="00692729"/>
    <w:rsid w:val="00693C36"/>
    <w:rsid w:val="00694A94"/>
    <w:rsid w:val="0069505F"/>
    <w:rsid w:val="00697D49"/>
    <w:rsid w:val="006A0630"/>
    <w:rsid w:val="006A4155"/>
    <w:rsid w:val="006A5EAC"/>
    <w:rsid w:val="006B055A"/>
    <w:rsid w:val="006B478C"/>
    <w:rsid w:val="006B483E"/>
    <w:rsid w:val="006C03CE"/>
    <w:rsid w:val="006C1754"/>
    <w:rsid w:val="006C2C28"/>
    <w:rsid w:val="006C4ADF"/>
    <w:rsid w:val="006C52F2"/>
    <w:rsid w:val="006C6304"/>
    <w:rsid w:val="006C6900"/>
    <w:rsid w:val="006D0A83"/>
    <w:rsid w:val="006D0A9D"/>
    <w:rsid w:val="006D0F89"/>
    <w:rsid w:val="006D1C73"/>
    <w:rsid w:val="006D4F96"/>
    <w:rsid w:val="006D59CF"/>
    <w:rsid w:val="006E30C5"/>
    <w:rsid w:val="006E51FA"/>
    <w:rsid w:val="006F064D"/>
    <w:rsid w:val="006F2934"/>
    <w:rsid w:val="006F2DBA"/>
    <w:rsid w:val="006F4E95"/>
    <w:rsid w:val="006F5F58"/>
    <w:rsid w:val="006F6CD3"/>
    <w:rsid w:val="006F7473"/>
    <w:rsid w:val="0070387C"/>
    <w:rsid w:val="00706D3F"/>
    <w:rsid w:val="007074FA"/>
    <w:rsid w:val="00711C11"/>
    <w:rsid w:val="007149BC"/>
    <w:rsid w:val="00717EE7"/>
    <w:rsid w:val="007222E4"/>
    <w:rsid w:val="007234BB"/>
    <w:rsid w:val="00723B1D"/>
    <w:rsid w:val="007252FD"/>
    <w:rsid w:val="007267E3"/>
    <w:rsid w:val="0073088D"/>
    <w:rsid w:val="007309BB"/>
    <w:rsid w:val="0073347B"/>
    <w:rsid w:val="007352D0"/>
    <w:rsid w:val="007359DA"/>
    <w:rsid w:val="00737F20"/>
    <w:rsid w:val="00744A38"/>
    <w:rsid w:val="00747C5A"/>
    <w:rsid w:val="00750628"/>
    <w:rsid w:val="007514D2"/>
    <w:rsid w:val="0075324D"/>
    <w:rsid w:val="00753F97"/>
    <w:rsid w:val="00756CE3"/>
    <w:rsid w:val="00756F8A"/>
    <w:rsid w:val="00757AB3"/>
    <w:rsid w:val="0076208F"/>
    <w:rsid w:val="0076230C"/>
    <w:rsid w:val="00762AA2"/>
    <w:rsid w:val="00766489"/>
    <w:rsid w:val="007665AB"/>
    <w:rsid w:val="00772792"/>
    <w:rsid w:val="00773BAC"/>
    <w:rsid w:val="00774846"/>
    <w:rsid w:val="007826C9"/>
    <w:rsid w:val="00783AB5"/>
    <w:rsid w:val="00786FAC"/>
    <w:rsid w:val="007903FB"/>
    <w:rsid w:val="0079652F"/>
    <w:rsid w:val="0079658D"/>
    <w:rsid w:val="007971E4"/>
    <w:rsid w:val="007A03E9"/>
    <w:rsid w:val="007A1051"/>
    <w:rsid w:val="007A12CE"/>
    <w:rsid w:val="007A3243"/>
    <w:rsid w:val="007A74E4"/>
    <w:rsid w:val="007B0154"/>
    <w:rsid w:val="007B1C65"/>
    <w:rsid w:val="007B1D54"/>
    <w:rsid w:val="007B4610"/>
    <w:rsid w:val="007C039E"/>
    <w:rsid w:val="007C47FD"/>
    <w:rsid w:val="007D7282"/>
    <w:rsid w:val="007D7644"/>
    <w:rsid w:val="007E0F67"/>
    <w:rsid w:val="007E2DB7"/>
    <w:rsid w:val="007E36DF"/>
    <w:rsid w:val="007E38DF"/>
    <w:rsid w:val="007E462A"/>
    <w:rsid w:val="007F0821"/>
    <w:rsid w:val="007F15BC"/>
    <w:rsid w:val="007F5677"/>
    <w:rsid w:val="008033A3"/>
    <w:rsid w:val="00806FDA"/>
    <w:rsid w:val="00810BF5"/>
    <w:rsid w:val="00810D87"/>
    <w:rsid w:val="008142C3"/>
    <w:rsid w:val="00814D37"/>
    <w:rsid w:val="0081640B"/>
    <w:rsid w:val="00820530"/>
    <w:rsid w:val="00820ECB"/>
    <w:rsid w:val="008302C5"/>
    <w:rsid w:val="00830D84"/>
    <w:rsid w:val="008369DD"/>
    <w:rsid w:val="00841918"/>
    <w:rsid w:val="00843C30"/>
    <w:rsid w:val="00843E51"/>
    <w:rsid w:val="00844FEC"/>
    <w:rsid w:val="0084596E"/>
    <w:rsid w:val="00846885"/>
    <w:rsid w:val="0085060C"/>
    <w:rsid w:val="0085088B"/>
    <w:rsid w:val="00851FF5"/>
    <w:rsid w:val="008560D1"/>
    <w:rsid w:val="0086040E"/>
    <w:rsid w:val="00860871"/>
    <w:rsid w:val="00861274"/>
    <w:rsid w:val="0086493C"/>
    <w:rsid w:val="0086527C"/>
    <w:rsid w:val="00865964"/>
    <w:rsid w:val="00871BC9"/>
    <w:rsid w:val="00873EFD"/>
    <w:rsid w:val="00874085"/>
    <w:rsid w:val="0087465E"/>
    <w:rsid w:val="008764E4"/>
    <w:rsid w:val="00880EE9"/>
    <w:rsid w:val="0088216E"/>
    <w:rsid w:val="0088231E"/>
    <w:rsid w:val="00883841"/>
    <w:rsid w:val="00884A01"/>
    <w:rsid w:val="008850D1"/>
    <w:rsid w:val="0088557A"/>
    <w:rsid w:val="00885912"/>
    <w:rsid w:val="00885B59"/>
    <w:rsid w:val="008863BF"/>
    <w:rsid w:val="008900C8"/>
    <w:rsid w:val="00892CBC"/>
    <w:rsid w:val="00895C6E"/>
    <w:rsid w:val="00896A3E"/>
    <w:rsid w:val="00896C17"/>
    <w:rsid w:val="008A10A4"/>
    <w:rsid w:val="008A159E"/>
    <w:rsid w:val="008A250A"/>
    <w:rsid w:val="008A2529"/>
    <w:rsid w:val="008A2B87"/>
    <w:rsid w:val="008A31B2"/>
    <w:rsid w:val="008A3F20"/>
    <w:rsid w:val="008A58DB"/>
    <w:rsid w:val="008A6146"/>
    <w:rsid w:val="008A742A"/>
    <w:rsid w:val="008B059D"/>
    <w:rsid w:val="008B2459"/>
    <w:rsid w:val="008B264A"/>
    <w:rsid w:val="008B3FEC"/>
    <w:rsid w:val="008B6483"/>
    <w:rsid w:val="008C033A"/>
    <w:rsid w:val="008C3592"/>
    <w:rsid w:val="008C3CBA"/>
    <w:rsid w:val="008C465F"/>
    <w:rsid w:val="008C654A"/>
    <w:rsid w:val="008D0CE4"/>
    <w:rsid w:val="008D3A30"/>
    <w:rsid w:val="008D5461"/>
    <w:rsid w:val="008D7DA7"/>
    <w:rsid w:val="008E0652"/>
    <w:rsid w:val="008E0671"/>
    <w:rsid w:val="008E0884"/>
    <w:rsid w:val="008E3BA8"/>
    <w:rsid w:val="008E5406"/>
    <w:rsid w:val="008E6473"/>
    <w:rsid w:val="008E74C6"/>
    <w:rsid w:val="008F24B0"/>
    <w:rsid w:val="008F26D5"/>
    <w:rsid w:val="008F4081"/>
    <w:rsid w:val="008F4266"/>
    <w:rsid w:val="008F5F48"/>
    <w:rsid w:val="008F70B5"/>
    <w:rsid w:val="008F71BB"/>
    <w:rsid w:val="008F7732"/>
    <w:rsid w:val="0090014B"/>
    <w:rsid w:val="009057ED"/>
    <w:rsid w:val="00906C53"/>
    <w:rsid w:val="00907CD5"/>
    <w:rsid w:val="00910C5C"/>
    <w:rsid w:val="00911B64"/>
    <w:rsid w:val="00911BEA"/>
    <w:rsid w:val="009127F4"/>
    <w:rsid w:val="009156B2"/>
    <w:rsid w:val="009167AD"/>
    <w:rsid w:val="0092017D"/>
    <w:rsid w:val="00920A0D"/>
    <w:rsid w:val="0092518B"/>
    <w:rsid w:val="009278EC"/>
    <w:rsid w:val="00930192"/>
    <w:rsid w:val="00930E08"/>
    <w:rsid w:val="00931819"/>
    <w:rsid w:val="00932F99"/>
    <w:rsid w:val="00940476"/>
    <w:rsid w:val="00940754"/>
    <w:rsid w:val="00944543"/>
    <w:rsid w:val="009462CB"/>
    <w:rsid w:val="00947360"/>
    <w:rsid w:val="009509D0"/>
    <w:rsid w:val="00953AD0"/>
    <w:rsid w:val="00953CF7"/>
    <w:rsid w:val="00954454"/>
    <w:rsid w:val="009552BA"/>
    <w:rsid w:val="009576F5"/>
    <w:rsid w:val="00963776"/>
    <w:rsid w:val="00971CF8"/>
    <w:rsid w:val="00971E21"/>
    <w:rsid w:val="0097499B"/>
    <w:rsid w:val="00976B54"/>
    <w:rsid w:val="00980455"/>
    <w:rsid w:val="00980A10"/>
    <w:rsid w:val="0098477E"/>
    <w:rsid w:val="00985923"/>
    <w:rsid w:val="00986677"/>
    <w:rsid w:val="00986E53"/>
    <w:rsid w:val="009901ED"/>
    <w:rsid w:val="00990E91"/>
    <w:rsid w:val="00991DA0"/>
    <w:rsid w:val="0099204D"/>
    <w:rsid w:val="00993A04"/>
    <w:rsid w:val="009956D6"/>
    <w:rsid w:val="0099581B"/>
    <w:rsid w:val="00996D32"/>
    <w:rsid w:val="009A1A29"/>
    <w:rsid w:val="009A35A0"/>
    <w:rsid w:val="009B4608"/>
    <w:rsid w:val="009B5C21"/>
    <w:rsid w:val="009B6DE9"/>
    <w:rsid w:val="009C1732"/>
    <w:rsid w:val="009C17B3"/>
    <w:rsid w:val="009C338D"/>
    <w:rsid w:val="009C4838"/>
    <w:rsid w:val="009C5C4D"/>
    <w:rsid w:val="009C6F7C"/>
    <w:rsid w:val="009C7B4C"/>
    <w:rsid w:val="009D01AF"/>
    <w:rsid w:val="009D59C8"/>
    <w:rsid w:val="009D5D75"/>
    <w:rsid w:val="009D707E"/>
    <w:rsid w:val="009D775D"/>
    <w:rsid w:val="009E0801"/>
    <w:rsid w:val="009E3775"/>
    <w:rsid w:val="009E8EFA"/>
    <w:rsid w:val="009F4FF2"/>
    <w:rsid w:val="009F57F0"/>
    <w:rsid w:val="009F630D"/>
    <w:rsid w:val="00A03256"/>
    <w:rsid w:val="00A07269"/>
    <w:rsid w:val="00A120F6"/>
    <w:rsid w:val="00A13EFB"/>
    <w:rsid w:val="00A14E67"/>
    <w:rsid w:val="00A21613"/>
    <w:rsid w:val="00A24049"/>
    <w:rsid w:val="00A2414E"/>
    <w:rsid w:val="00A27A77"/>
    <w:rsid w:val="00A30F3C"/>
    <w:rsid w:val="00A31268"/>
    <w:rsid w:val="00A33C76"/>
    <w:rsid w:val="00A41239"/>
    <w:rsid w:val="00A449FC"/>
    <w:rsid w:val="00A47201"/>
    <w:rsid w:val="00A5056A"/>
    <w:rsid w:val="00A540DA"/>
    <w:rsid w:val="00A611C7"/>
    <w:rsid w:val="00A6299C"/>
    <w:rsid w:val="00A644B1"/>
    <w:rsid w:val="00A67EDF"/>
    <w:rsid w:val="00A7025E"/>
    <w:rsid w:val="00A7091E"/>
    <w:rsid w:val="00A7202A"/>
    <w:rsid w:val="00A72B90"/>
    <w:rsid w:val="00A7418F"/>
    <w:rsid w:val="00A7434C"/>
    <w:rsid w:val="00A74A66"/>
    <w:rsid w:val="00A80159"/>
    <w:rsid w:val="00A828B5"/>
    <w:rsid w:val="00A86456"/>
    <w:rsid w:val="00A868CB"/>
    <w:rsid w:val="00A872F0"/>
    <w:rsid w:val="00A921B3"/>
    <w:rsid w:val="00A93567"/>
    <w:rsid w:val="00A93F0F"/>
    <w:rsid w:val="00A97782"/>
    <w:rsid w:val="00AA52D9"/>
    <w:rsid w:val="00AA6976"/>
    <w:rsid w:val="00AB03F5"/>
    <w:rsid w:val="00AB14FD"/>
    <w:rsid w:val="00AB5204"/>
    <w:rsid w:val="00AB6121"/>
    <w:rsid w:val="00AC21DB"/>
    <w:rsid w:val="00AC2D6A"/>
    <w:rsid w:val="00AC34FD"/>
    <w:rsid w:val="00AC7AFD"/>
    <w:rsid w:val="00AD0B30"/>
    <w:rsid w:val="00AD786D"/>
    <w:rsid w:val="00AD7F07"/>
    <w:rsid w:val="00AE1994"/>
    <w:rsid w:val="00AE1BED"/>
    <w:rsid w:val="00AE1BFC"/>
    <w:rsid w:val="00AE2083"/>
    <w:rsid w:val="00AE273E"/>
    <w:rsid w:val="00AE3200"/>
    <w:rsid w:val="00AE569F"/>
    <w:rsid w:val="00AE619B"/>
    <w:rsid w:val="00AE660A"/>
    <w:rsid w:val="00AE7F1B"/>
    <w:rsid w:val="00AF1749"/>
    <w:rsid w:val="00AF1B4D"/>
    <w:rsid w:val="00AF1E39"/>
    <w:rsid w:val="00AF21B9"/>
    <w:rsid w:val="00AF2DFC"/>
    <w:rsid w:val="00AF51A2"/>
    <w:rsid w:val="00B003E2"/>
    <w:rsid w:val="00B03B26"/>
    <w:rsid w:val="00B064D2"/>
    <w:rsid w:val="00B069EC"/>
    <w:rsid w:val="00B079B7"/>
    <w:rsid w:val="00B1356F"/>
    <w:rsid w:val="00B154A4"/>
    <w:rsid w:val="00B16E42"/>
    <w:rsid w:val="00B17A01"/>
    <w:rsid w:val="00B17C46"/>
    <w:rsid w:val="00B21E8E"/>
    <w:rsid w:val="00B22F9A"/>
    <w:rsid w:val="00B23C6B"/>
    <w:rsid w:val="00B25403"/>
    <w:rsid w:val="00B269F5"/>
    <w:rsid w:val="00B27262"/>
    <w:rsid w:val="00B31405"/>
    <w:rsid w:val="00B31E5B"/>
    <w:rsid w:val="00B3270D"/>
    <w:rsid w:val="00B32AB9"/>
    <w:rsid w:val="00B336E3"/>
    <w:rsid w:val="00B34B38"/>
    <w:rsid w:val="00B40D7B"/>
    <w:rsid w:val="00B42ADD"/>
    <w:rsid w:val="00B432D9"/>
    <w:rsid w:val="00B43891"/>
    <w:rsid w:val="00B438EE"/>
    <w:rsid w:val="00B4467F"/>
    <w:rsid w:val="00B46FBD"/>
    <w:rsid w:val="00B47DAA"/>
    <w:rsid w:val="00B50220"/>
    <w:rsid w:val="00B54866"/>
    <w:rsid w:val="00B54B48"/>
    <w:rsid w:val="00B56257"/>
    <w:rsid w:val="00B61046"/>
    <w:rsid w:val="00B70EEC"/>
    <w:rsid w:val="00B74237"/>
    <w:rsid w:val="00B7423A"/>
    <w:rsid w:val="00B75558"/>
    <w:rsid w:val="00B75DEB"/>
    <w:rsid w:val="00B776DE"/>
    <w:rsid w:val="00B77D20"/>
    <w:rsid w:val="00B82C90"/>
    <w:rsid w:val="00B82F35"/>
    <w:rsid w:val="00B82F87"/>
    <w:rsid w:val="00B84053"/>
    <w:rsid w:val="00B86EB1"/>
    <w:rsid w:val="00B90751"/>
    <w:rsid w:val="00B90C2C"/>
    <w:rsid w:val="00B90EEF"/>
    <w:rsid w:val="00B93313"/>
    <w:rsid w:val="00BA2C1F"/>
    <w:rsid w:val="00BA2EFE"/>
    <w:rsid w:val="00BA32AA"/>
    <w:rsid w:val="00BA336B"/>
    <w:rsid w:val="00BA5257"/>
    <w:rsid w:val="00BA578E"/>
    <w:rsid w:val="00BA6D78"/>
    <w:rsid w:val="00BB067B"/>
    <w:rsid w:val="00BB16A9"/>
    <w:rsid w:val="00BB2423"/>
    <w:rsid w:val="00BB46B0"/>
    <w:rsid w:val="00BB4891"/>
    <w:rsid w:val="00BB68C2"/>
    <w:rsid w:val="00BB7F40"/>
    <w:rsid w:val="00BC029B"/>
    <w:rsid w:val="00BC03D8"/>
    <w:rsid w:val="00BC2603"/>
    <w:rsid w:val="00BC29E3"/>
    <w:rsid w:val="00BC459B"/>
    <w:rsid w:val="00BC4C34"/>
    <w:rsid w:val="00BC4C85"/>
    <w:rsid w:val="00BC7C47"/>
    <w:rsid w:val="00BD2085"/>
    <w:rsid w:val="00BD3B2C"/>
    <w:rsid w:val="00BD66FD"/>
    <w:rsid w:val="00BD6F4B"/>
    <w:rsid w:val="00BD7E35"/>
    <w:rsid w:val="00BD7FC1"/>
    <w:rsid w:val="00BE14F4"/>
    <w:rsid w:val="00BE1E8E"/>
    <w:rsid w:val="00BE2BF8"/>
    <w:rsid w:val="00BE365F"/>
    <w:rsid w:val="00BE3806"/>
    <w:rsid w:val="00BE479D"/>
    <w:rsid w:val="00BE5C79"/>
    <w:rsid w:val="00BF0776"/>
    <w:rsid w:val="00BF1DB8"/>
    <w:rsid w:val="00BF2D8D"/>
    <w:rsid w:val="00BF5D86"/>
    <w:rsid w:val="00BF69AB"/>
    <w:rsid w:val="00C02A49"/>
    <w:rsid w:val="00C0379E"/>
    <w:rsid w:val="00C07F0D"/>
    <w:rsid w:val="00C1310E"/>
    <w:rsid w:val="00C1397F"/>
    <w:rsid w:val="00C16B86"/>
    <w:rsid w:val="00C207BC"/>
    <w:rsid w:val="00C20CEB"/>
    <w:rsid w:val="00C215F1"/>
    <w:rsid w:val="00C2293C"/>
    <w:rsid w:val="00C23E2B"/>
    <w:rsid w:val="00C2481E"/>
    <w:rsid w:val="00C2542C"/>
    <w:rsid w:val="00C263DC"/>
    <w:rsid w:val="00C267DE"/>
    <w:rsid w:val="00C33752"/>
    <w:rsid w:val="00C341B2"/>
    <w:rsid w:val="00C34E10"/>
    <w:rsid w:val="00C35131"/>
    <w:rsid w:val="00C3543A"/>
    <w:rsid w:val="00C35633"/>
    <w:rsid w:val="00C36761"/>
    <w:rsid w:val="00C36B73"/>
    <w:rsid w:val="00C376B7"/>
    <w:rsid w:val="00C418C7"/>
    <w:rsid w:val="00C43921"/>
    <w:rsid w:val="00C44F73"/>
    <w:rsid w:val="00C45295"/>
    <w:rsid w:val="00C46368"/>
    <w:rsid w:val="00C47F38"/>
    <w:rsid w:val="00C52677"/>
    <w:rsid w:val="00C52E22"/>
    <w:rsid w:val="00C54846"/>
    <w:rsid w:val="00C6104F"/>
    <w:rsid w:val="00C637E4"/>
    <w:rsid w:val="00C64466"/>
    <w:rsid w:val="00C66487"/>
    <w:rsid w:val="00C66E4A"/>
    <w:rsid w:val="00C70709"/>
    <w:rsid w:val="00C70FCE"/>
    <w:rsid w:val="00C710FE"/>
    <w:rsid w:val="00C71B63"/>
    <w:rsid w:val="00C729C4"/>
    <w:rsid w:val="00C73175"/>
    <w:rsid w:val="00C74827"/>
    <w:rsid w:val="00C75692"/>
    <w:rsid w:val="00C840B7"/>
    <w:rsid w:val="00C8510A"/>
    <w:rsid w:val="00C915E0"/>
    <w:rsid w:val="00C917A9"/>
    <w:rsid w:val="00C94D8E"/>
    <w:rsid w:val="00C9661E"/>
    <w:rsid w:val="00CA52F3"/>
    <w:rsid w:val="00CA61C7"/>
    <w:rsid w:val="00CA6586"/>
    <w:rsid w:val="00CA782F"/>
    <w:rsid w:val="00CB0F66"/>
    <w:rsid w:val="00CB17D9"/>
    <w:rsid w:val="00CB1A45"/>
    <w:rsid w:val="00CB4800"/>
    <w:rsid w:val="00CB4B1E"/>
    <w:rsid w:val="00CB5700"/>
    <w:rsid w:val="00CB68B4"/>
    <w:rsid w:val="00CB7442"/>
    <w:rsid w:val="00CC16D4"/>
    <w:rsid w:val="00CC48E3"/>
    <w:rsid w:val="00CC4D2E"/>
    <w:rsid w:val="00CC648C"/>
    <w:rsid w:val="00CD59F2"/>
    <w:rsid w:val="00CD7143"/>
    <w:rsid w:val="00CD72BA"/>
    <w:rsid w:val="00CD7B56"/>
    <w:rsid w:val="00CE3803"/>
    <w:rsid w:val="00CE4227"/>
    <w:rsid w:val="00CE494F"/>
    <w:rsid w:val="00CE576D"/>
    <w:rsid w:val="00CF10D5"/>
    <w:rsid w:val="00CF2971"/>
    <w:rsid w:val="00CF2F0C"/>
    <w:rsid w:val="00CF5115"/>
    <w:rsid w:val="00CF7CFD"/>
    <w:rsid w:val="00D004D6"/>
    <w:rsid w:val="00D01D92"/>
    <w:rsid w:val="00D05878"/>
    <w:rsid w:val="00D11E4F"/>
    <w:rsid w:val="00D13CA6"/>
    <w:rsid w:val="00D1480F"/>
    <w:rsid w:val="00D14EB2"/>
    <w:rsid w:val="00D15A72"/>
    <w:rsid w:val="00D16813"/>
    <w:rsid w:val="00D22FF0"/>
    <w:rsid w:val="00D24281"/>
    <w:rsid w:val="00D253D3"/>
    <w:rsid w:val="00D255D4"/>
    <w:rsid w:val="00D3212B"/>
    <w:rsid w:val="00D34B83"/>
    <w:rsid w:val="00D37042"/>
    <w:rsid w:val="00D40B20"/>
    <w:rsid w:val="00D420B7"/>
    <w:rsid w:val="00D43DF8"/>
    <w:rsid w:val="00D56A7C"/>
    <w:rsid w:val="00D56B53"/>
    <w:rsid w:val="00D57970"/>
    <w:rsid w:val="00D579FD"/>
    <w:rsid w:val="00D57DEA"/>
    <w:rsid w:val="00D60728"/>
    <w:rsid w:val="00D64AE8"/>
    <w:rsid w:val="00D701B3"/>
    <w:rsid w:val="00D704E4"/>
    <w:rsid w:val="00D73016"/>
    <w:rsid w:val="00D757BF"/>
    <w:rsid w:val="00D76705"/>
    <w:rsid w:val="00D76DC3"/>
    <w:rsid w:val="00D80C5D"/>
    <w:rsid w:val="00D82DF7"/>
    <w:rsid w:val="00D90759"/>
    <w:rsid w:val="00D91425"/>
    <w:rsid w:val="00D93D2D"/>
    <w:rsid w:val="00D94A69"/>
    <w:rsid w:val="00DA1525"/>
    <w:rsid w:val="00DA354C"/>
    <w:rsid w:val="00DA6F12"/>
    <w:rsid w:val="00DA7A68"/>
    <w:rsid w:val="00DB050A"/>
    <w:rsid w:val="00DB1577"/>
    <w:rsid w:val="00DB4E98"/>
    <w:rsid w:val="00DC5A49"/>
    <w:rsid w:val="00DC5E85"/>
    <w:rsid w:val="00DD008A"/>
    <w:rsid w:val="00DD0D6C"/>
    <w:rsid w:val="00DD1285"/>
    <w:rsid w:val="00DD4517"/>
    <w:rsid w:val="00DD746D"/>
    <w:rsid w:val="00DE1803"/>
    <w:rsid w:val="00DE242C"/>
    <w:rsid w:val="00DE34EA"/>
    <w:rsid w:val="00DE3E66"/>
    <w:rsid w:val="00DE6AD9"/>
    <w:rsid w:val="00DE74ED"/>
    <w:rsid w:val="00DE7628"/>
    <w:rsid w:val="00DF1869"/>
    <w:rsid w:val="00DF1BB5"/>
    <w:rsid w:val="00DF32EC"/>
    <w:rsid w:val="00DF33C5"/>
    <w:rsid w:val="00DF45AF"/>
    <w:rsid w:val="00E0088E"/>
    <w:rsid w:val="00E01616"/>
    <w:rsid w:val="00E025EB"/>
    <w:rsid w:val="00E02C3D"/>
    <w:rsid w:val="00E03D37"/>
    <w:rsid w:val="00E12440"/>
    <w:rsid w:val="00E12999"/>
    <w:rsid w:val="00E12F6E"/>
    <w:rsid w:val="00E15452"/>
    <w:rsid w:val="00E16939"/>
    <w:rsid w:val="00E16B45"/>
    <w:rsid w:val="00E20181"/>
    <w:rsid w:val="00E20C34"/>
    <w:rsid w:val="00E2192D"/>
    <w:rsid w:val="00E237A4"/>
    <w:rsid w:val="00E276EA"/>
    <w:rsid w:val="00E27A6E"/>
    <w:rsid w:val="00E27DBA"/>
    <w:rsid w:val="00E300B4"/>
    <w:rsid w:val="00E304C8"/>
    <w:rsid w:val="00E36943"/>
    <w:rsid w:val="00E3799E"/>
    <w:rsid w:val="00E4033E"/>
    <w:rsid w:val="00E40978"/>
    <w:rsid w:val="00E51E27"/>
    <w:rsid w:val="00E52E61"/>
    <w:rsid w:val="00E542FB"/>
    <w:rsid w:val="00E546E4"/>
    <w:rsid w:val="00E648E8"/>
    <w:rsid w:val="00E668E6"/>
    <w:rsid w:val="00E675EA"/>
    <w:rsid w:val="00E675F6"/>
    <w:rsid w:val="00E70924"/>
    <w:rsid w:val="00E710AC"/>
    <w:rsid w:val="00E72A02"/>
    <w:rsid w:val="00E73446"/>
    <w:rsid w:val="00E75FBC"/>
    <w:rsid w:val="00E80CFB"/>
    <w:rsid w:val="00E839CC"/>
    <w:rsid w:val="00E8557B"/>
    <w:rsid w:val="00E9169D"/>
    <w:rsid w:val="00E92DD8"/>
    <w:rsid w:val="00E931D5"/>
    <w:rsid w:val="00E948C6"/>
    <w:rsid w:val="00E958A4"/>
    <w:rsid w:val="00E97324"/>
    <w:rsid w:val="00EA0B7F"/>
    <w:rsid w:val="00EA26C0"/>
    <w:rsid w:val="00EA4FC8"/>
    <w:rsid w:val="00EB08CA"/>
    <w:rsid w:val="00EB1E39"/>
    <w:rsid w:val="00EB2DBB"/>
    <w:rsid w:val="00EB2FC7"/>
    <w:rsid w:val="00EB32F0"/>
    <w:rsid w:val="00EB3FCF"/>
    <w:rsid w:val="00EB56EF"/>
    <w:rsid w:val="00EC0A2B"/>
    <w:rsid w:val="00EC3D94"/>
    <w:rsid w:val="00EC4837"/>
    <w:rsid w:val="00EC5432"/>
    <w:rsid w:val="00ED0BB8"/>
    <w:rsid w:val="00ED54D3"/>
    <w:rsid w:val="00ED7F1C"/>
    <w:rsid w:val="00EE2689"/>
    <w:rsid w:val="00EE31DF"/>
    <w:rsid w:val="00EE331D"/>
    <w:rsid w:val="00EE3DC3"/>
    <w:rsid w:val="00EE51D8"/>
    <w:rsid w:val="00EE6BD3"/>
    <w:rsid w:val="00EE7DAA"/>
    <w:rsid w:val="00EF1373"/>
    <w:rsid w:val="00EF2813"/>
    <w:rsid w:val="00EF2D11"/>
    <w:rsid w:val="00EF5C96"/>
    <w:rsid w:val="00EF5CEA"/>
    <w:rsid w:val="00EF6BB9"/>
    <w:rsid w:val="00EF7B60"/>
    <w:rsid w:val="00F0008B"/>
    <w:rsid w:val="00F01995"/>
    <w:rsid w:val="00F10F93"/>
    <w:rsid w:val="00F1151D"/>
    <w:rsid w:val="00F11D2F"/>
    <w:rsid w:val="00F11D5B"/>
    <w:rsid w:val="00F12065"/>
    <w:rsid w:val="00F165E5"/>
    <w:rsid w:val="00F16F64"/>
    <w:rsid w:val="00F178CD"/>
    <w:rsid w:val="00F17B7C"/>
    <w:rsid w:val="00F202DE"/>
    <w:rsid w:val="00F23933"/>
    <w:rsid w:val="00F2464B"/>
    <w:rsid w:val="00F252B4"/>
    <w:rsid w:val="00F25A49"/>
    <w:rsid w:val="00F2691B"/>
    <w:rsid w:val="00F2698E"/>
    <w:rsid w:val="00F27488"/>
    <w:rsid w:val="00F3093C"/>
    <w:rsid w:val="00F33F66"/>
    <w:rsid w:val="00F34163"/>
    <w:rsid w:val="00F35C73"/>
    <w:rsid w:val="00F3601B"/>
    <w:rsid w:val="00F362EC"/>
    <w:rsid w:val="00F40207"/>
    <w:rsid w:val="00F42141"/>
    <w:rsid w:val="00F45037"/>
    <w:rsid w:val="00F45A85"/>
    <w:rsid w:val="00F46510"/>
    <w:rsid w:val="00F47497"/>
    <w:rsid w:val="00F501E9"/>
    <w:rsid w:val="00F546CE"/>
    <w:rsid w:val="00F565AB"/>
    <w:rsid w:val="00F604EC"/>
    <w:rsid w:val="00F6485F"/>
    <w:rsid w:val="00F658F5"/>
    <w:rsid w:val="00F66F9F"/>
    <w:rsid w:val="00F7142D"/>
    <w:rsid w:val="00F72380"/>
    <w:rsid w:val="00F750E6"/>
    <w:rsid w:val="00F7569C"/>
    <w:rsid w:val="00F80931"/>
    <w:rsid w:val="00F85D0E"/>
    <w:rsid w:val="00F86581"/>
    <w:rsid w:val="00F8723B"/>
    <w:rsid w:val="00F87275"/>
    <w:rsid w:val="00F91470"/>
    <w:rsid w:val="00F92D6A"/>
    <w:rsid w:val="00F94CF1"/>
    <w:rsid w:val="00F95178"/>
    <w:rsid w:val="00F9704D"/>
    <w:rsid w:val="00F9753C"/>
    <w:rsid w:val="00F97C32"/>
    <w:rsid w:val="00FA4FBF"/>
    <w:rsid w:val="00FA6C10"/>
    <w:rsid w:val="00FA6ED4"/>
    <w:rsid w:val="00FA7DDC"/>
    <w:rsid w:val="00FA7F76"/>
    <w:rsid w:val="00FB4A19"/>
    <w:rsid w:val="00FB56F7"/>
    <w:rsid w:val="00FB5B6D"/>
    <w:rsid w:val="00FB7799"/>
    <w:rsid w:val="00FC3564"/>
    <w:rsid w:val="00FC3FAB"/>
    <w:rsid w:val="00FC5B1D"/>
    <w:rsid w:val="00FC6D02"/>
    <w:rsid w:val="00FC7889"/>
    <w:rsid w:val="00FC7B8E"/>
    <w:rsid w:val="00FD26F4"/>
    <w:rsid w:val="00FD2801"/>
    <w:rsid w:val="00FD2B6E"/>
    <w:rsid w:val="00FD3C86"/>
    <w:rsid w:val="00FD62EB"/>
    <w:rsid w:val="00FD63A7"/>
    <w:rsid w:val="00FD77FB"/>
    <w:rsid w:val="00FD7FB9"/>
    <w:rsid w:val="00FE19AA"/>
    <w:rsid w:val="00FE1B32"/>
    <w:rsid w:val="00FE2187"/>
    <w:rsid w:val="00FE2736"/>
    <w:rsid w:val="00FE2EC4"/>
    <w:rsid w:val="00FE36E8"/>
    <w:rsid w:val="00FE554F"/>
    <w:rsid w:val="00FE5DF5"/>
    <w:rsid w:val="00FF039B"/>
    <w:rsid w:val="00FF0523"/>
    <w:rsid w:val="00FF6408"/>
    <w:rsid w:val="00FF7317"/>
    <w:rsid w:val="0134E4E9"/>
    <w:rsid w:val="013E09FC"/>
    <w:rsid w:val="017CE18B"/>
    <w:rsid w:val="0186F8E0"/>
    <w:rsid w:val="01B97F2C"/>
    <w:rsid w:val="01BE4240"/>
    <w:rsid w:val="01D58461"/>
    <w:rsid w:val="01DB8D68"/>
    <w:rsid w:val="01DF7B1B"/>
    <w:rsid w:val="01E9A5C4"/>
    <w:rsid w:val="020EDFB7"/>
    <w:rsid w:val="0222793E"/>
    <w:rsid w:val="0222CD13"/>
    <w:rsid w:val="0248570C"/>
    <w:rsid w:val="026976AA"/>
    <w:rsid w:val="02708617"/>
    <w:rsid w:val="02771A0D"/>
    <w:rsid w:val="0296548C"/>
    <w:rsid w:val="02DDD42D"/>
    <w:rsid w:val="02FDD5E0"/>
    <w:rsid w:val="03264AA9"/>
    <w:rsid w:val="034BF444"/>
    <w:rsid w:val="034EBB33"/>
    <w:rsid w:val="0380992A"/>
    <w:rsid w:val="039AFC9E"/>
    <w:rsid w:val="03A544C5"/>
    <w:rsid w:val="03BE3FA4"/>
    <w:rsid w:val="03F20702"/>
    <w:rsid w:val="04068FCC"/>
    <w:rsid w:val="0429927A"/>
    <w:rsid w:val="04317565"/>
    <w:rsid w:val="046202F5"/>
    <w:rsid w:val="048BA3AD"/>
    <w:rsid w:val="04A6BC01"/>
    <w:rsid w:val="04BA2345"/>
    <w:rsid w:val="052EF077"/>
    <w:rsid w:val="0537FA57"/>
    <w:rsid w:val="05440779"/>
    <w:rsid w:val="054AEDE1"/>
    <w:rsid w:val="0582574F"/>
    <w:rsid w:val="058371A4"/>
    <w:rsid w:val="059C9651"/>
    <w:rsid w:val="05A32050"/>
    <w:rsid w:val="05CC0FB9"/>
    <w:rsid w:val="05E54D30"/>
    <w:rsid w:val="05EE291B"/>
    <w:rsid w:val="06001921"/>
    <w:rsid w:val="060EE16E"/>
    <w:rsid w:val="06262DAD"/>
    <w:rsid w:val="06665A79"/>
    <w:rsid w:val="069289C7"/>
    <w:rsid w:val="0697D944"/>
    <w:rsid w:val="069BD7E6"/>
    <w:rsid w:val="06A05413"/>
    <w:rsid w:val="06A88AC9"/>
    <w:rsid w:val="06D5CCF9"/>
    <w:rsid w:val="06DC0A56"/>
    <w:rsid w:val="06EBDEB2"/>
    <w:rsid w:val="073C5DD8"/>
    <w:rsid w:val="0763CC26"/>
    <w:rsid w:val="0772FBCE"/>
    <w:rsid w:val="07D6A704"/>
    <w:rsid w:val="07DDAA14"/>
    <w:rsid w:val="0840444B"/>
    <w:rsid w:val="0855C227"/>
    <w:rsid w:val="089A769C"/>
    <w:rsid w:val="08EE44D2"/>
    <w:rsid w:val="09067FE0"/>
    <w:rsid w:val="090F06CC"/>
    <w:rsid w:val="09339680"/>
    <w:rsid w:val="093708B7"/>
    <w:rsid w:val="09C2443D"/>
    <w:rsid w:val="0A1F4A4A"/>
    <w:rsid w:val="0A4A9818"/>
    <w:rsid w:val="0A754E9E"/>
    <w:rsid w:val="0A78FD18"/>
    <w:rsid w:val="0A96FA77"/>
    <w:rsid w:val="0ABAD924"/>
    <w:rsid w:val="0AC01C8D"/>
    <w:rsid w:val="0B083821"/>
    <w:rsid w:val="0B0A3A6E"/>
    <w:rsid w:val="0B179B6D"/>
    <w:rsid w:val="0B26690F"/>
    <w:rsid w:val="0B7AC5CF"/>
    <w:rsid w:val="0B7F8570"/>
    <w:rsid w:val="0B94743A"/>
    <w:rsid w:val="0B9E1AA9"/>
    <w:rsid w:val="0BB08152"/>
    <w:rsid w:val="0C231574"/>
    <w:rsid w:val="0C383CB1"/>
    <w:rsid w:val="0C43BD7C"/>
    <w:rsid w:val="0C69D7D4"/>
    <w:rsid w:val="0C7AF74A"/>
    <w:rsid w:val="0C847516"/>
    <w:rsid w:val="0C8D13E4"/>
    <w:rsid w:val="0C8DD299"/>
    <w:rsid w:val="0C8F6C9A"/>
    <w:rsid w:val="0CD29FE9"/>
    <w:rsid w:val="0D059361"/>
    <w:rsid w:val="0D24C5E5"/>
    <w:rsid w:val="0D308E4B"/>
    <w:rsid w:val="0D66C75D"/>
    <w:rsid w:val="0DBDCF3C"/>
    <w:rsid w:val="0DC6BA66"/>
    <w:rsid w:val="0DCBEC87"/>
    <w:rsid w:val="0DE679C4"/>
    <w:rsid w:val="0E355BC9"/>
    <w:rsid w:val="0EC946B4"/>
    <w:rsid w:val="0ECFA111"/>
    <w:rsid w:val="0EF7B7AC"/>
    <w:rsid w:val="0F24AF4B"/>
    <w:rsid w:val="0F250B09"/>
    <w:rsid w:val="0F34C75D"/>
    <w:rsid w:val="0F9BB984"/>
    <w:rsid w:val="0FD105F8"/>
    <w:rsid w:val="10034673"/>
    <w:rsid w:val="103CC166"/>
    <w:rsid w:val="10754951"/>
    <w:rsid w:val="10803D31"/>
    <w:rsid w:val="1085A099"/>
    <w:rsid w:val="10D4A0B7"/>
    <w:rsid w:val="1113E0D1"/>
    <w:rsid w:val="1142ADBA"/>
    <w:rsid w:val="118084F9"/>
    <w:rsid w:val="11BF980A"/>
    <w:rsid w:val="11F5E3FE"/>
    <w:rsid w:val="121F4928"/>
    <w:rsid w:val="122B2195"/>
    <w:rsid w:val="124FB1ED"/>
    <w:rsid w:val="125CE5C8"/>
    <w:rsid w:val="1273125A"/>
    <w:rsid w:val="129FC052"/>
    <w:rsid w:val="12C13B7B"/>
    <w:rsid w:val="12C1E428"/>
    <w:rsid w:val="12CE445D"/>
    <w:rsid w:val="12CE90B6"/>
    <w:rsid w:val="12D6EFC4"/>
    <w:rsid w:val="1339A8D6"/>
    <w:rsid w:val="134F00B6"/>
    <w:rsid w:val="135847EB"/>
    <w:rsid w:val="136C661F"/>
    <w:rsid w:val="13823929"/>
    <w:rsid w:val="1388FCA3"/>
    <w:rsid w:val="13959F12"/>
    <w:rsid w:val="139D1C2F"/>
    <w:rsid w:val="13AA324F"/>
    <w:rsid w:val="13D492BC"/>
    <w:rsid w:val="13E916CA"/>
    <w:rsid w:val="14076CA0"/>
    <w:rsid w:val="140B9DDF"/>
    <w:rsid w:val="1447E206"/>
    <w:rsid w:val="144C217E"/>
    <w:rsid w:val="1455D0B2"/>
    <w:rsid w:val="148934B9"/>
    <w:rsid w:val="153444FD"/>
    <w:rsid w:val="155FAB4A"/>
    <w:rsid w:val="15758A9D"/>
    <w:rsid w:val="1587477E"/>
    <w:rsid w:val="158F2859"/>
    <w:rsid w:val="159F44DB"/>
    <w:rsid w:val="15B44BC6"/>
    <w:rsid w:val="15D65DEE"/>
    <w:rsid w:val="160E992A"/>
    <w:rsid w:val="16322A60"/>
    <w:rsid w:val="164167FC"/>
    <w:rsid w:val="165DD57C"/>
    <w:rsid w:val="16945859"/>
    <w:rsid w:val="169476A0"/>
    <w:rsid w:val="16D60CF3"/>
    <w:rsid w:val="170793DF"/>
    <w:rsid w:val="171926C5"/>
    <w:rsid w:val="174A0D28"/>
    <w:rsid w:val="178B19DB"/>
    <w:rsid w:val="17926691"/>
    <w:rsid w:val="17C13A86"/>
    <w:rsid w:val="17EC53C1"/>
    <w:rsid w:val="183B6A64"/>
    <w:rsid w:val="186E4247"/>
    <w:rsid w:val="1888C03E"/>
    <w:rsid w:val="18A47D92"/>
    <w:rsid w:val="18A8DEF3"/>
    <w:rsid w:val="18AB0147"/>
    <w:rsid w:val="18C2BA0D"/>
    <w:rsid w:val="18E8903D"/>
    <w:rsid w:val="197B8EB3"/>
    <w:rsid w:val="197F299D"/>
    <w:rsid w:val="19A799C8"/>
    <w:rsid w:val="19A900C9"/>
    <w:rsid w:val="19F7F603"/>
    <w:rsid w:val="1A17B759"/>
    <w:rsid w:val="1A2F839D"/>
    <w:rsid w:val="1A5FFA05"/>
    <w:rsid w:val="1A62990C"/>
    <w:rsid w:val="1A63185A"/>
    <w:rsid w:val="1A6D330A"/>
    <w:rsid w:val="1AA392CD"/>
    <w:rsid w:val="1B5C5A35"/>
    <w:rsid w:val="1BA7FC47"/>
    <w:rsid w:val="1BAABBA8"/>
    <w:rsid w:val="1BD11EEE"/>
    <w:rsid w:val="1BD56351"/>
    <w:rsid w:val="1C374C77"/>
    <w:rsid w:val="1C8487D6"/>
    <w:rsid w:val="1C8681E6"/>
    <w:rsid w:val="1CBC06E1"/>
    <w:rsid w:val="1CC50168"/>
    <w:rsid w:val="1CD7A7A2"/>
    <w:rsid w:val="1CF08597"/>
    <w:rsid w:val="1D0314C8"/>
    <w:rsid w:val="1D14EB86"/>
    <w:rsid w:val="1D314533"/>
    <w:rsid w:val="1D5D8587"/>
    <w:rsid w:val="1D7F4E47"/>
    <w:rsid w:val="1DA78ECC"/>
    <w:rsid w:val="1DB53B13"/>
    <w:rsid w:val="1DC7CC54"/>
    <w:rsid w:val="1DDEC189"/>
    <w:rsid w:val="1E43D638"/>
    <w:rsid w:val="1E46A2DA"/>
    <w:rsid w:val="1E83CD1F"/>
    <w:rsid w:val="1EC0F546"/>
    <w:rsid w:val="1ECCE8D5"/>
    <w:rsid w:val="1F618D59"/>
    <w:rsid w:val="1F6F1595"/>
    <w:rsid w:val="204378B9"/>
    <w:rsid w:val="208B45CE"/>
    <w:rsid w:val="208F4238"/>
    <w:rsid w:val="2098E74F"/>
    <w:rsid w:val="20A52F77"/>
    <w:rsid w:val="20CFACFE"/>
    <w:rsid w:val="20F9CC84"/>
    <w:rsid w:val="21058F9A"/>
    <w:rsid w:val="21123821"/>
    <w:rsid w:val="21340D90"/>
    <w:rsid w:val="2164ECA8"/>
    <w:rsid w:val="2169A062"/>
    <w:rsid w:val="2197B4BD"/>
    <w:rsid w:val="21A29BDD"/>
    <w:rsid w:val="21A7EA91"/>
    <w:rsid w:val="2209F85E"/>
    <w:rsid w:val="222053E3"/>
    <w:rsid w:val="223BA8EA"/>
    <w:rsid w:val="225B296D"/>
    <w:rsid w:val="227351C7"/>
    <w:rsid w:val="2279BF77"/>
    <w:rsid w:val="22AC0B88"/>
    <w:rsid w:val="22C90BF6"/>
    <w:rsid w:val="22DBB300"/>
    <w:rsid w:val="22FA0F79"/>
    <w:rsid w:val="230481A4"/>
    <w:rsid w:val="230BCC52"/>
    <w:rsid w:val="230DCCE7"/>
    <w:rsid w:val="23139AE9"/>
    <w:rsid w:val="232BE154"/>
    <w:rsid w:val="23BA64FC"/>
    <w:rsid w:val="23F97642"/>
    <w:rsid w:val="240A2203"/>
    <w:rsid w:val="241EF385"/>
    <w:rsid w:val="248ED152"/>
    <w:rsid w:val="259A9790"/>
    <w:rsid w:val="25A64A0C"/>
    <w:rsid w:val="25A663EB"/>
    <w:rsid w:val="26036AB6"/>
    <w:rsid w:val="261531D7"/>
    <w:rsid w:val="262D7C24"/>
    <w:rsid w:val="262D871E"/>
    <w:rsid w:val="26345432"/>
    <w:rsid w:val="2650D33A"/>
    <w:rsid w:val="266787A3"/>
    <w:rsid w:val="2669377C"/>
    <w:rsid w:val="267414F6"/>
    <w:rsid w:val="26850307"/>
    <w:rsid w:val="26F018A3"/>
    <w:rsid w:val="276E5D54"/>
    <w:rsid w:val="27D7CFA5"/>
    <w:rsid w:val="281AD57A"/>
    <w:rsid w:val="2863F1C3"/>
    <w:rsid w:val="289BB158"/>
    <w:rsid w:val="289F78F2"/>
    <w:rsid w:val="28AB629C"/>
    <w:rsid w:val="28E1B940"/>
    <w:rsid w:val="29055995"/>
    <w:rsid w:val="292B71B9"/>
    <w:rsid w:val="29CAAB08"/>
    <w:rsid w:val="29D7F9C5"/>
    <w:rsid w:val="2A0461DB"/>
    <w:rsid w:val="2A1311B3"/>
    <w:rsid w:val="2A185DA3"/>
    <w:rsid w:val="2A447049"/>
    <w:rsid w:val="2A5FB135"/>
    <w:rsid w:val="2A653857"/>
    <w:rsid w:val="2A85FE42"/>
    <w:rsid w:val="2A9F0444"/>
    <w:rsid w:val="2AAD39AC"/>
    <w:rsid w:val="2AE3686F"/>
    <w:rsid w:val="2B0DC918"/>
    <w:rsid w:val="2B342400"/>
    <w:rsid w:val="2B47189A"/>
    <w:rsid w:val="2B730BAF"/>
    <w:rsid w:val="2B8954BE"/>
    <w:rsid w:val="2B96AB30"/>
    <w:rsid w:val="2BC1157F"/>
    <w:rsid w:val="2BCA5383"/>
    <w:rsid w:val="2BD6A467"/>
    <w:rsid w:val="2BDF1EFF"/>
    <w:rsid w:val="2C009981"/>
    <w:rsid w:val="2C0D0512"/>
    <w:rsid w:val="2C166FEA"/>
    <w:rsid w:val="2C2552C7"/>
    <w:rsid w:val="2C400590"/>
    <w:rsid w:val="2C45D6FD"/>
    <w:rsid w:val="2C742D21"/>
    <w:rsid w:val="2C7BF6C8"/>
    <w:rsid w:val="2CF4F8F0"/>
    <w:rsid w:val="2D139A77"/>
    <w:rsid w:val="2D1AC7C4"/>
    <w:rsid w:val="2D49E1E9"/>
    <w:rsid w:val="2D793155"/>
    <w:rsid w:val="2D8E735B"/>
    <w:rsid w:val="2DADD804"/>
    <w:rsid w:val="2E0E0FA6"/>
    <w:rsid w:val="2E17B584"/>
    <w:rsid w:val="2E55D579"/>
    <w:rsid w:val="2EBA4688"/>
    <w:rsid w:val="2F069948"/>
    <w:rsid w:val="2F23C836"/>
    <w:rsid w:val="2F71F1A8"/>
    <w:rsid w:val="2F7549EA"/>
    <w:rsid w:val="2F82F269"/>
    <w:rsid w:val="2F944EE3"/>
    <w:rsid w:val="2F98B5C8"/>
    <w:rsid w:val="2FC5D490"/>
    <w:rsid w:val="2FE07A49"/>
    <w:rsid w:val="2FE66891"/>
    <w:rsid w:val="30094CF3"/>
    <w:rsid w:val="3014BF28"/>
    <w:rsid w:val="3021F402"/>
    <w:rsid w:val="305DD762"/>
    <w:rsid w:val="3067F989"/>
    <w:rsid w:val="306C36B1"/>
    <w:rsid w:val="30A44E67"/>
    <w:rsid w:val="30D25362"/>
    <w:rsid w:val="30D4B2DF"/>
    <w:rsid w:val="31040EEA"/>
    <w:rsid w:val="312AAEB6"/>
    <w:rsid w:val="314234F7"/>
    <w:rsid w:val="315DEEC0"/>
    <w:rsid w:val="31695078"/>
    <w:rsid w:val="3169B1AB"/>
    <w:rsid w:val="32150F1F"/>
    <w:rsid w:val="32324C21"/>
    <w:rsid w:val="323880A4"/>
    <w:rsid w:val="323FBA62"/>
    <w:rsid w:val="324B06DA"/>
    <w:rsid w:val="326D5A2F"/>
    <w:rsid w:val="32740E1D"/>
    <w:rsid w:val="327EF344"/>
    <w:rsid w:val="3295D766"/>
    <w:rsid w:val="32A408B9"/>
    <w:rsid w:val="33137621"/>
    <w:rsid w:val="3325E61C"/>
    <w:rsid w:val="33392BDF"/>
    <w:rsid w:val="3348DEB3"/>
    <w:rsid w:val="335FBD24"/>
    <w:rsid w:val="33654CEA"/>
    <w:rsid w:val="337BE5E1"/>
    <w:rsid w:val="3399C038"/>
    <w:rsid w:val="33AA88D2"/>
    <w:rsid w:val="33DDB4A2"/>
    <w:rsid w:val="33E51455"/>
    <w:rsid w:val="34066E67"/>
    <w:rsid w:val="343D5731"/>
    <w:rsid w:val="3442E292"/>
    <w:rsid w:val="3466DA1F"/>
    <w:rsid w:val="3470372B"/>
    <w:rsid w:val="347A9438"/>
    <w:rsid w:val="34917E36"/>
    <w:rsid w:val="34FDE87E"/>
    <w:rsid w:val="351314BF"/>
    <w:rsid w:val="35677F1A"/>
    <w:rsid w:val="3581D509"/>
    <w:rsid w:val="35B62F9F"/>
    <w:rsid w:val="35C7E10C"/>
    <w:rsid w:val="35DE8375"/>
    <w:rsid w:val="35DF4C7E"/>
    <w:rsid w:val="36254CEE"/>
    <w:rsid w:val="36476A87"/>
    <w:rsid w:val="36D0524F"/>
    <w:rsid w:val="36E675A4"/>
    <w:rsid w:val="375C5320"/>
    <w:rsid w:val="37B59884"/>
    <w:rsid w:val="37B6EB7A"/>
    <w:rsid w:val="380F27EB"/>
    <w:rsid w:val="38107BF9"/>
    <w:rsid w:val="385F6EF5"/>
    <w:rsid w:val="38824605"/>
    <w:rsid w:val="389F6FFD"/>
    <w:rsid w:val="38A3782C"/>
    <w:rsid w:val="38B74921"/>
    <w:rsid w:val="38D438F0"/>
    <w:rsid w:val="38EB7A4B"/>
    <w:rsid w:val="390E72F7"/>
    <w:rsid w:val="393F7358"/>
    <w:rsid w:val="394148DC"/>
    <w:rsid w:val="39809955"/>
    <w:rsid w:val="39AC3AE2"/>
    <w:rsid w:val="39B7AFFC"/>
    <w:rsid w:val="39CB170D"/>
    <w:rsid w:val="39D4B086"/>
    <w:rsid w:val="3A114AC7"/>
    <w:rsid w:val="3A4F518C"/>
    <w:rsid w:val="3A5FD323"/>
    <w:rsid w:val="3A686272"/>
    <w:rsid w:val="3AB70C38"/>
    <w:rsid w:val="3AF63395"/>
    <w:rsid w:val="3B09801D"/>
    <w:rsid w:val="3B0EDD06"/>
    <w:rsid w:val="3B2719E2"/>
    <w:rsid w:val="3B370D9A"/>
    <w:rsid w:val="3B3A8599"/>
    <w:rsid w:val="3B3CC151"/>
    <w:rsid w:val="3B652B2F"/>
    <w:rsid w:val="3B8BC4CC"/>
    <w:rsid w:val="3BAC6316"/>
    <w:rsid w:val="3BBA9D0B"/>
    <w:rsid w:val="3BCD6998"/>
    <w:rsid w:val="3BEC6B83"/>
    <w:rsid w:val="3C0F3EAB"/>
    <w:rsid w:val="3C3553E9"/>
    <w:rsid w:val="3C4AE2B0"/>
    <w:rsid w:val="3C6D97E8"/>
    <w:rsid w:val="3CABA037"/>
    <w:rsid w:val="3CC0BA37"/>
    <w:rsid w:val="3CCE0515"/>
    <w:rsid w:val="3D0840CC"/>
    <w:rsid w:val="3D46D1C5"/>
    <w:rsid w:val="3D63AD61"/>
    <w:rsid w:val="3D7990C3"/>
    <w:rsid w:val="3D84A1B1"/>
    <w:rsid w:val="3DBDBE24"/>
    <w:rsid w:val="3DC9531E"/>
    <w:rsid w:val="3DDF275E"/>
    <w:rsid w:val="3DECAE73"/>
    <w:rsid w:val="3DF50A57"/>
    <w:rsid w:val="3E25C427"/>
    <w:rsid w:val="3E30DBBF"/>
    <w:rsid w:val="3E604A81"/>
    <w:rsid w:val="3E607E66"/>
    <w:rsid w:val="3E9704F5"/>
    <w:rsid w:val="3EB60D18"/>
    <w:rsid w:val="3EDFADD2"/>
    <w:rsid w:val="3F1BF8BD"/>
    <w:rsid w:val="3F3CD101"/>
    <w:rsid w:val="3F65E3BA"/>
    <w:rsid w:val="3F8CA57B"/>
    <w:rsid w:val="3FE729CF"/>
    <w:rsid w:val="40032532"/>
    <w:rsid w:val="40366066"/>
    <w:rsid w:val="40841876"/>
    <w:rsid w:val="408BE814"/>
    <w:rsid w:val="40A66CEF"/>
    <w:rsid w:val="40DDD289"/>
    <w:rsid w:val="40DF7D33"/>
    <w:rsid w:val="40E2154C"/>
    <w:rsid w:val="40E4F393"/>
    <w:rsid w:val="40F6F2BD"/>
    <w:rsid w:val="411D840E"/>
    <w:rsid w:val="41748D93"/>
    <w:rsid w:val="4195F173"/>
    <w:rsid w:val="41D4B405"/>
    <w:rsid w:val="41DC95A6"/>
    <w:rsid w:val="41E557E0"/>
    <w:rsid w:val="42184099"/>
    <w:rsid w:val="422CA81B"/>
    <w:rsid w:val="423065E6"/>
    <w:rsid w:val="4268DA30"/>
    <w:rsid w:val="428CD0F0"/>
    <w:rsid w:val="429F0DED"/>
    <w:rsid w:val="42AD4F09"/>
    <w:rsid w:val="42E14497"/>
    <w:rsid w:val="430CC640"/>
    <w:rsid w:val="438A4649"/>
    <w:rsid w:val="43BCD751"/>
    <w:rsid w:val="43DE4B6E"/>
    <w:rsid w:val="4436FD9D"/>
    <w:rsid w:val="443BB62D"/>
    <w:rsid w:val="44455894"/>
    <w:rsid w:val="447E4FBA"/>
    <w:rsid w:val="448384FF"/>
    <w:rsid w:val="4489D911"/>
    <w:rsid w:val="44A14EDB"/>
    <w:rsid w:val="44B0F87E"/>
    <w:rsid w:val="44B51B77"/>
    <w:rsid w:val="4509592F"/>
    <w:rsid w:val="451CDE68"/>
    <w:rsid w:val="45385932"/>
    <w:rsid w:val="4546A82E"/>
    <w:rsid w:val="4558303C"/>
    <w:rsid w:val="455E5A2C"/>
    <w:rsid w:val="457ED726"/>
    <w:rsid w:val="457F78A4"/>
    <w:rsid w:val="45C350D6"/>
    <w:rsid w:val="45D56E8A"/>
    <w:rsid w:val="45E6BCAE"/>
    <w:rsid w:val="45E92C74"/>
    <w:rsid w:val="460C7A93"/>
    <w:rsid w:val="461BAF6D"/>
    <w:rsid w:val="462E7A7F"/>
    <w:rsid w:val="465F244C"/>
    <w:rsid w:val="4667ED3D"/>
    <w:rsid w:val="46721F53"/>
    <w:rsid w:val="46C53065"/>
    <w:rsid w:val="4709D04E"/>
    <w:rsid w:val="47122A56"/>
    <w:rsid w:val="471C2218"/>
    <w:rsid w:val="472FAD6A"/>
    <w:rsid w:val="475E4001"/>
    <w:rsid w:val="4780E4A7"/>
    <w:rsid w:val="478F6ABB"/>
    <w:rsid w:val="47B5B2B9"/>
    <w:rsid w:val="47C2D576"/>
    <w:rsid w:val="47EB1C9C"/>
    <w:rsid w:val="47F05C61"/>
    <w:rsid w:val="481427EE"/>
    <w:rsid w:val="481FF8C1"/>
    <w:rsid w:val="484D5805"/>
    <w:rsid w:val="48524E00"/>
    <w:rsid w:val="4856958D"/>
    <w:rsid w:val="487EDE75"/>
    <w:rsid w:val="48806465"/>
    <w:rsid w:val="48A03271"/>
    <w:rsid w:val="48A30795"/>
    <w:rsid w:val="48A7BD13"/>
    <w:rsid w:val="48FA2CF3"/>
    <w:rsid w:val="491BCE90"/>
    <w:rsid w:val="497FAF10"/>
    <w:rsid w:val="4980BB34"/>
    <w:rsid w:val="49A8F5E5"/>
    <w:rsid w:val="49A92D85"/>
    <w:rsid w:val="49B145B5"/>
    <w:rsid w:val="49CF80E7"/>
    <w:rsid w:val="49D2B4B1"/>
    <w:rsid w:val="4A0CEEF0"/>
    <w:rsid w:val="4A144889"/>
    <w:rsid w:val="4A2806DE"/>
    <w:rsid w:val="4AAEFC15"/>
    <w:rsid w:val="4ABF5E23"/>
    <w:rsid w:val="4AF36C3D"/>
    <w:rsid w:val="4B4B881F"/>
    <w:rsid w:val="4B82D88B"/>
    <w:rsid w:val="4B902EE2"/>
    <w:rsid w:val="4B920431"/>
    <w:rsid w:val="4BA15384"/>
    <w:rsid w:val="4BCDAA6F"/>
    <w:rsid w:val="4BD45E59"/>
    <w:rsid w:val="4BE05A11"/>
    <w:rsid w:val="4C27E2B7"/>
    <w:rsid w:val="4C3B9DA2"/>
    <w:rsid w:val="4C68BAEB"/>
    <w:rsid w:val="4C85B29A"/>
    <w:rsid w:val="4C94C4E8"/>
    <w:rsid w:val="4C965DDF"/>
    <w:rsid w:val="4C96F7BE"/>
    <w:rsid w:val="4CA76ED4"/>
    <w:rsid w:val="4CB9233B"/>
    <w:rsid w:val="4CF0386F"/>
    <w:rsid w:val="4CF147F4"/>
    <w:rsid w:val="4CFA87A6"/>
    <w:rsid w:val="4D098A78"/>
    <w:rsid w:val="4D3E8FAC"/>
    <w:rsid w:val="4D682752"/>
    <w:rsid w:val="4D7AFB76"/>
    <w:rsid w:val="4DD1150F"/>
    <w:rsid w:val="4DE90F8F"/>
    <w:rsid w:val="4E1A83F4"/>
    <w:rsid w:val="4E1AB0BB"/>
    <w:rsid w:val="4E28E504"/>
    <w:rsid w:val="4E2F4385"/>
    <w:rsid w:val="4E3391D6"/>
    <w:rsid w:val="4E36AC8C"/>
    <w:rsid w:val="4E438426"/>
    <w:rsid w:val="4ECEB0C3"/>
    <w:rsid w:val="4EF2834D"/>
    <w:rsid w:val="4EF5958D"/>
    <w:rsid w:val="4F27E5BF"/>
    <w:rsid w:val="4F2E3C92"/>
    <w:rsid w:val="4F2FC0FD"/>
    <w:rsid w:val="4F3E6126"/>
    <w:rsid w:val="4F6456E9"/>
    <w:rsid w:val="4F8019E6"/>
    <w:rsid w:val="4FB5F7C0"/>
    <w:rsid w:val="4FE59412"/>
    <w:rsid w:val="4FEACC59"/>
    <w:rsid w:val="4FFED642"/>
    <w:rsid w:val="502E4EFE"/>
    <w:rsid w:val="504A6BB3"/>
    <w:rsid w:val="504CABB8"/>
    <w:rsid w:val="5084435B"/>
    <w:rsid w:val="50A55795"/>
    <w:rsid w:val="50B29C38"/>
    <w:rsid w:val="50CC38F4"/>
    <w:rsid w:val="50D59A61"/>
    <w:rsid w:val="5106E07D"/>
    <w:rsid w:val="51167699"/>
    <w:rsid w:val="51926E9E"/>
    <w:rsid w:val="5194B11B"/>
    <w:rsid w:val="51AB3E1A"/>
    <w:rsid w:val="51B6FF1F"/>
    <w:rsid w:val="51B7A2F2"/>
    <w:rsid w:val="51B85B9C"/>
    <w:rsid w:val="51C8510C"/>
    <w:rsid w:val="5240979F"/>
    <w:rsid w:val="5255BE9B"/>
    <w:rsid w:val="525C0DEA"/>
    <w:rsid w:val="52C8CF82"/>
    <w:rsid w:val="52CB096C"/>
    <w:rsid w:val="5353FE00"/>
    <w:rsid w:val="536CB237"/>
    <w:rsid w:val="53705B03"/>
    <w:rsid w:val="537DCF9B"/>
    <w:rsid w:val="53E7CDBA"/>
    <w:rsid w:val="5424C6C5"/>
    <w:rsid w:val="549D2431"/>
    <w:rsid w:val="553D3776"/>
    <w:rsid w:val="555F16B3"/>
    <w:rsid w:val="556E5424"/>
    <w:rsid w:val="558906F7"/>
    <w:rsid w:val="55C0B2CA"/>
    <w:rsid w:val="55E360BB"/>
    <w:rsid w:val="55F78933"/>
    <w:rsid w:val="561641AB"/>
    <w:rsid w:val="562E91D8"/>
    <w:rsid w:val="566A0FBB"/>
    <w:rsid w:val="56ED3270"/>
    <w:rsid w:val="574A1400"/>
    <w:rsid w:val="579E9212"/>
    <w:rsid w:val="57D9DE0C"/>
    <w:rsid w:val="57FA8119"/>
    <w:rsid w:val="57FE010F"/>
    <w:rsid w:val="583D7AB1"/>
    <w:rsid w:val="5857EAC0"/>
    <w:rsid w:val="58619D18"/>
    <w:rsid w:val="586B71BE"/>
    <w:rsid w:val="587793B0"/>
    <w:rsid w:val="58791F3D"/>
    <w:rsid w:val="58960685"/>
    <w:rsid w:val="58B9470B"/>
    <w:rsid w:val="58C421B5"/>
    <w:rsid w:val="58DAB26E"/>
    <w:rsid w:val="5900D948"/>
    <w:rsid w:val="591F7AF9"/>
    <w:rsid w:val="59383209"/>
    <w:rsid w:val="594B66F0"/>
    <w:rsid w:val="5983483E"/>
    <w:rsid w:val="599BC314"/>
    <w:rsid w:val="59AD7E73"/>
    <w:rsid w:val="59B8E251"/>
    <w:rsid w:val="59CC30F1"/>
    <w:rsid w:val="59FBE57A"/>
    <w:rsid w:val="59FDD47B"/>
    <w:rsid w:val="5A0D4C25"/>
    <w:rsid w:val="5A297971"/>
    <w:rsid w:val="5A4DB520"/>
    <w:rsid w:val="5A6BB8E0"/>
    <w:rsid w:val="5A7584C0"/>
    <w:rsid w:val="5BBD8B64"/>
    <w:rsid w:val="5BF89F29"/>
    <w:rsid w:val="5C04E084"/>
    <w:rsid w:val="5C0EC4F7"/>
    <w:rsid w:val="5C1D0218"/>
    <w:rsid w:val="5C21ADC5"/>
    <w:rsid w:val="5C280A04"/>
    <w:rsid w:val="5C6F2A6F"/>
    <w:rsid w:val="5CA10BB4"/>
    <w:rsid w:val="5CA27797"/>
    <w:rsid w:val="5CB4B696"/>
    <w:rsid w:val="5CEF7345"/>
    <w:rsid w:val="5CFCF30C"/>
    <w:rsid w:val="5D1E1F26"/>
    <w:rsid w:val="5D4C5F7B"/>
    <w:rsid w:val="5D540D7B"/>
    <w:rsid w:val="5D5D913E"/>
    <w:rsid w:val="5D5FA492"/>
    <w:rsid w:val="5D7D5D7A"/>
    <w:rsid w:val="5DBA8E4A"/>
    <w:rsid w:val="5DCB3AEC"/>
    <w:rsid w:val="5DE6115D"/>
    <w:rsid w:val="5DF5E97A"/>
    <w:rsid w:val="5DF77740"/>
    <w:rsid w:val="5E25F08A"/>
    <w:rsid w:val="5E630B01"/>
    <w:rsid w:val="5E94A6FF"/>
    <w:rsid w:val="5E9E2684"/>
    <w:rsid w:val="5EA37593"/>
    <w:rsid w:val="5EC5D7DB"/>
    <w:rsid w:val="5EE582F3"/>
    <w:rsid w:val="5EF68EE2"/>
    <w:rsid w:val="5F1060CC"/>
    <w:rsid w:val="5F45EC9D"/>
    <w:rsid w:val="5F68735A"/>
    <w:rsid w:val="5F9BF953"/>
    <w:rsid w:val="5F9EBECC"/>
    <w:rsid w:val="5FB5D904"/>
    <w:rsid w:val="5FB9E6B6"/>
    <w:rsid w:val="5FC31278"/>
    <w:rsid w:val="5FFB6ED2"/>
    <w:rsid w:val="600BAB16"/>
    <w:rsid w:val="601667AC"/>
    <w:rsid w:val="602EBF89"/>
    <w:rsid w:val="60823EBB"/>
    <w:rsid w:val="608CC18E"/>
    <w:rsid w:val="60F65FE0"/>
    <w:rsid w:val="6152D9D2"/>
    <w:rsid w:val="619A4E2E"/>
    <w:rsid w:val="61DC6B79"/>
    <w:rsid w:val="61DEB109"/>
    <w:rsid w:val="621BAB2F"/>
    <w:rsid w:val="6228E8FF"/>
    <w:rsid w:val="628978EE"/>
    <w:rsid w:val="6294F309"/>
    <w:rsid w:val="62B1AEF0"/>
    <w:rsid w:val="62C76E4A"/>
    <w:rsid w:val="62DE715F"/>
    <w:rsid w:val="62F76046"/>
    <w:rsid w:val="63047093"/>
    <w:rsid w:val="6305C9B7"/>
    <w:rsid w:val="6326AE02"/>
    <w:rsid w:val="6337F7FB"/>
    <w:rsid w:val="634EAF8A"/>
    <w:rsid w:val="6397D991"/>
    <w:rsid w:val="63C63D72"/>
    <w:rsid w:val="645D63CB"/>
    <w:rsid w:val="64A7F93E"/>
    <w:rsid w:val="64BCCD57"/>
    <w:rsid w:val="64CB2862"/>
    <w:rsid w:val="64DAFB5A"/>
    <w:rsid w:val="650A4C9A"/>
    <w:rsid w:val="6516A417"/>
    <w:rsid w:val="6526B54F"/>
    <w:rsid w:val="65321487"/>
    <w:rsid w:val="65474F28"/>
    <w:rsid w:val="655784B2"/>
    <w:rsid w:val="656DE5D5"/>
    <w:rsid w:val="65F7C140"/>
    <w:rsid w:val="6607B330"/>
    <w:rsid w:val="663B54EC"/>
    <w:rsid w:val="664D402B"/>
    <w:rsid w:val="666349AE"/>
    <w:rsid w:val="669E094C"/>
    <w:rsid w:val="66DF1AC8"/>
    <w:rsid w:val="6752D07B"/>
    <w:rsid w:val="675E1B2F"/>
    <w:rsid w:val="67978B8C"/>
    <w:rsid w:val="67C909F2"/>
    <w:rsid w:val="67ECCF21"/>
    <w:rsid w:val="67F655DA"/>
    <w:rsid w:val="67FB9407"/>
    <w:rsid w:val="682E14A8"/>
    <w:rsid w:val="68790608"/>
    <w:rsid w:val="688FDEE1"/>
    <w:rsid w:val="68E90E3C"/>
    <w:rsid w:val="6944C0E7"/>
    <w:rsid w:val="69468E68"/>
    <w:rsid w:val="69A61C48"/>
    <w:rsid w:val="69B946AD"/>
    <w:rsid w:val="69C55C95"/>
    <w:rsid w:val="69C6E79D"/>
    <w:rsid w:val="69C7F8A9"/>
    <w:rsid w:val="69CA93C3"/>
    <w:rsid w:val="69E87DAD"/>
    <w:rsid w:val="6A0E189D"/>
    <w:rsid w:val="6A467A7F"/>
    <w:rsid w:val="6A5187D3"/>
    <w:rsid w:val="6A63CB81"/>
    <w:rsid w:val="6A78D037"/>
    <w:rsid w:val="6A7DA162"/>
    <w:rsid w:val="6ACF1E83"/>
    <w:rsid w:val="6ADEECCD"/>
    <w:rsid w:val="6AF374C6"/>
    <w:rsid w:val="6B00E77C"/>
    <w:rsid w:val="6B4692A6"/>
    <w:rsid w:val="6B728FAE"/>
    <w:rsid w:val="6B77E59A"/>
    <w:rsid w:val="6B997E38"/>
    <w:rsid w:val="6BBDA97E"/>
    <w:rsid w:val="6BF856EB"/>
    <w:rsid w:val="6C5C7D0C"/>
    <w:rsid w:val="6C67BB76"/>
    <w:rsid w:val="6C8A7C9B"/>
    <w:rsid w:val="6CDB2151"/>
    <w:rsid w:val="6CDE2C5B"/>
    <w:rsid w:val="6D2920E9"/>
    <w:rsid w:val="6D53868D"/>
    <w:rsid w:val="6D859EAC"/>
    <w:rsid w:val="6DA81143"/>
    <w:rsid w:val="6DB79C66"/>
    <w:rsid w:val="6DBF5620"/>
    <w:rsid w:val="6E196C83"/>
    <w:rsid w:val="6E39BC72"/>
    <w:rsid w:val="6E3F7EA8"/>
    <w:rsid w:val="6E40E0F4"/>
    <w:rsid w:val="6E4140D3"/>
    <w:rsid w:val="6E44727B"/>
    <w:rsid w:val="6E5B03AC"/>
    <w:rsid w:val="6E6F3D70"/>
    <w:rsid w:val="6E7ABC22"/>
    <w:rsid w:val="6E80CFC8"/>
    <w:rsid w:val="6EA302D9"/>
    <w:rsid w:val="6EA47B0B"/>
    <w:rsid w:val="6EBEBCCC"/>
    <w:rsid w:val="6EDEA170"/>
    <w:rsid w:val="6F0E5FEE"/>
    <w:rsid w:val="6F1CCE18"/>
    <w:rsid w:val="6F4D57B2"/>
    <w:rsid w:val="6F534A06"/>
    <w:rsid w:val="6F65E0E6"/>
    <w:rsid w:val="6F799810"/>
    <w:rsid w:val="6F9282C0"/>
    <w:rsid w:val="6F9C232F"/>
    <w:rsid w:val="6FA0E988"/>
    <w:rsid w:val="6FA4BAE3"/>
    <w:rsid w:val="6FBFCFCE"/>
    <w:rsid w:val="6FD87441"/>
    <w:rsid w:val="6FE8B2E0"/>
    <w:rsid w:val="70275D88"/>
    <w:rsid w:val="709A9A70"/>
    <w:rsid w:val="70B106BE"/>
    <w:rsid w:val="7137B27D"/>
    <w:rsid w:val="714E152C"/>
    <w:rsid w:val="715D841C"/>
    <w:rsid w:val="7166101C"/>
    <w:rsid w:val="717EA713"/>
    <w:rsid w:val="718FDD05"/>
    <w:rsid w:val="71D4212C"/>
    <w:rsid w:val="71DCD12C"/>
    <w:rsid w:val="7270D22F"/>
    <w:rsid w:val="72B9C666"/>
    <w:rsid w:val="72F353BD"/>
    <w:rsid w:val="72FD3CE6"/>
    <w:rsid w:val="72FDAD30"/>
    <w:rsid w:val="72FF8473"/>
    <w:rsid w:val="73194CD0"/>
    <w:rsid w:val="73666FE3"/>
    <w:rsid w:val="736EA38A"/>
    <w:rsid w:val="7392F2FE"/>
    <w:rsid w:val="73944292"/>
    <w:rsid w:val="740F1131"/>
    <w:rsid w:val="743D8A3A"/>
    <w:rsid w:val="74481984"/>
    <w:rsid w:val="748EFB65"/>
    <w:rsid w:val="749A3DB9"/>
    <w:rsid w:val="74A21245"/>
    <w:rsid w:val="74A70406"/>
    <w:rsid w:val="74AC1A69"/>
    <w:rsid w:val="74BF354E"/>
    <w:rsid w:val="74D199A3"/>
    <w:rsid w:val="74E2A08A"/>
    <w:rsid w:val="74F4DACC"/>
    <w:rsid w:val="75684C75"/>
    <w:rsid w:val="7575A1DF"/>
    <w:rsid w:val="7582A38B"/>
    <w:rsid w:val="75AF4D5E"/>
    <w:rsid w:val="75E98353"/>
    <w:rsid w:val="7672B6CA"/>
    <w:rsid w:val="76A3D4A6"/>
    <w:rsid w:val="76A5A304"/>
    <w:rsid w:val="76F0C0F0"/>
    <w:rsid w:val="771DE8CB"/>
    <w:rsid w:val="7731D4F3"/>
    <w:rsid w:val="7740D69D"/>
    <w:rsid w:val="775297A9"/>
    <w:rsid w:val="7754849E"/>
    <w:rsid w:val="7786BF91"/>
    <w:rsid w:val="77B71ADC"/>
    <w:rsid w:val="77BBFC96"/>
    <w:rsid w:val="77CA5FA1"/>
    <w:rsid w:val="77EFB93E"/>
    <w:rsid w:val="78637DD9"/>
    <w:rsid w:val="78810772"/>
    <w:rsid w:val="788DCC5E"/>
    <w:rsid w:val="7898CD68"/>
    <w:rsid w:val="7922C3A0"/>
    <w:rsid w:val="7945A966"/>
    <w:rsid w:val="79585800"/>
    <w:rsid w:val="79636345"/>
    <w:rsid w:val="79700D5A"/>
    <w:rsid w:val="79B19A7B"/>
    <w:rsid w:val="79D9DAF1"/>
    <w:rsid w:val="7A09CB59"/>
    <w:rsid w:val="7A0E76F3"/>
    <w:rsid w:val="7A1E8A6B"/>
    <w:rsid w:val="7A73AA73"/>
    <w:rsid w:val="7A97F7DF"/>
    <w:rsid w:val="7AA253EC"/>
    <w:rsid w:val="7AB3CE05"/>
    <w:rsid w:val="7AD7230D"/>
    <w:rsid w:val="7AE0F47B"/>
    <w:rsid w:val="7B1EC877"/>
    <w:rsid w:val="7B2DA503"/>
    <w:rsid w:val="7B35A3A0"/>
    <w:rsid w:val="7B4B058D"/>
    <w:rsid w:val="7B6C3649"/>
    <w:rsid w:val="7BBDE60D"/>
    <w:rsid w:val="7BC996E0"/>
    <w:rsid w:val="7BCD61D6"/>
    <w:rsid w:val="7BD87FF5"/>
    <w:rsid w:val="7C337A0E"/>
    <w:rsid w:val="7C3E8241"/>
    <w:rsid w:val="7C54ED39"/>
    <w:rsid w:val="7C6B8912"/>
    <w:rsid w:val="7CA02FD6"/>
    <w:rsid w:val="7CD66FC8"/>
    <w:rsid w:val="7CF859EB"/>
    <w:rsid w:val="7D05DE16"/>
    <w:rsid w:val="7D0C0208"/>
    <w:rsid w:val="7D47CD46"/>
    <w:rsid w:val="7D59EF9E"/>
    <w:rsid w:val="7D73338D"/>
    <w:rsid w:val="7D8F8B50"/>
    <w:rsid w:val="7D984320"/>
    <w:rsid w:val="7DB1136F"/>
    <w:rsid w:val="7DC04166"/>
    <w:rsid w:val="7E4FC9E5"/>
    <w:rsid w:val="7E720215"/>
    <w:rsid w:val="7E9BE201"/>
    <w:rsid w:val="7EA74D2D"/>
    <w:rsid w:val="7EA8BE62"/>
    <w:rsid w:val="7EB0F8F0"/>
    <w:rsid w:val="7EC052EE"/>
    <w:rsid w:val="7EC6D05B"/>
    <w:rsid w:val="7EED65F0"/>
    <w:rsid w:val="7EF8345D"/>
    <w:rsid w:val="7F099D34"/>
    <w:rsid w:val="7F191CBC"/>
    <w:rsid w:val="7F1D387E"/>
    <w:rsid w:val="7F1F51FD"/>
    <w:rsid w:val="7F9A64DD"/>
    <w:rsid w:val="7F9DC0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8C3E1"/>
  <w15:chartTrackingRefBased/>
  <w15:docId w15:val="{B2562A72-AA05-4237-849C-EC66BAB9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BF8"/>
    <w:pPr>
      <w:ind w:left="720"/>
      <w:contextualSpacing/>
    </w:pPr>
  </w:style>
  <w:style w:type="paragraph" w:styleId="Header">
    <w:name w:val="header"/>
    <w:basedOn w:val="Normal"/>
    <w:link w:val="HeaderChar"/>
    <w:uiPriority w:val="99"/>
    <w:unhideWhenUsed/>
    <w:rsid w:val="00816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40B"/>
  </w:style>
  <w:style w:type="paragraph" w:styleId="Footer">
    <w:name w:val="footer"/>
    <w:basedOn w:val="Normal"/>
    <w:link w:val="FooterChar"/>
    <w:uiPriority w:val="99"/>
    <w:unhideWhenUsed/>
    <w:rsid w:val="00816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40B"/>
  </w:style>
  <w:style w:type="character" w:styleId="CommentReference">
    <w:name w:val="annotation reference"/>
    <w:basedOn w:val="DefaultParagraphFont"/>
    <w:uiPriority w:val="99"/>
    <w:semiHidden/>
    <w:unhideWhenUsed/>
    <w:rsid w:val="00450D7F"/>
    <w:rPr>
      <w:sz w:val="16"/>
      <w:szCs w:val="16"/>
    </w:rPr>
  </w:style>
  <w:style w:type="paragraph" w:styleId="CommentText">
    <w:name w:val="annotation text"/>
    <w:basedOn w:val="Normal"/>
    <w:link w:val="CommentTextChar"/>
    <w:uiPriority w:val="99"/>
    <w:unhideWhenUsed/>
    <w:rsid w:val="00450D7F"/>
    <w:pPr>
      <w:spacing w:line="240" w:lineRule="auto"/>
    </w:pPr>
    <w:rPr>
      <w:sz w:val="20"/>
      <w:szCs w:val="20"/>
    </w:rPr>
  </w:style>
  <w:style w:type="character" w:customStyle="1" w:styleId="CommentTextChar">
    <w:name w:val="Comment Text Char"/>
    <w:basedOn w:val="DefaultParagraphFont"/>
    <w:link w:val="CommentText"/>
    <w:uiPriority w:val="99"/>
    <w:rsid w:val="00450D7F"/>
    <w:rPr>
      <w:sz w:val="20"/>
      <w:szCs w:val="20"/>
    </w:rPr>
  </w:style>
  <w:style w:type="paragraph" w:styleId="CommentSubject">
    <w:name w:val="annotation subject"/>
    <w:basedOn w:val="CommentText"/>
    <w:next w:val="CommentText"/>
    <w:link w:val="CommentSubjectChar"/>
    <w:uiPriority w:val="99"/>
    <w:semiHidden/>
    <w:unhideWhenUsed/>
    <w:rsid w:val="00450D7F"/>
    <w:rPr>
      <w:b/>
      <w:bCs/>
    </w:rPr>
  </w:style>
  <w:style w:type="character" w:customStyle="1" w:styleId="CommentSubjectChar">
    <w:name w:val="Comment Subject Char"/>
    <w:basedOn w:val="CommentTextChar"/>
    <w:link w:val="CommentSubject"/>
    <w:uiPriority w:val="99"/>
    <w:semiHidden/>
    <w:rsid w:val="00450D7F"/>
    <w:rPr>
      <w:b/>
      <w:bCs/>
      <w:sz w:val="20"/>
      <w:szCs w:val="20"/>
    </w:rPr>
  </w:style>
  <w:style w:type="paragraph" w:styleId="BalloonText">
    <w:name w:val="Balloon Text"/>
    <w:basedOn w:val="Normal"/>
    <w:link w:val="BalloonTextChar"/>
    <w:uiPriority w:val="99"/>
    <w:semiHidden/>
    <w:unhideWhenUsed/>
    <w:rsid w:val="00450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D7F"/>
    <w:rPr>
      <w:rFonts w:ascii="Segoe UI" w:hAnsi="Segoe UI" w:cs="Segoe UI"/>
      <w:sz w:val="18"/>
      <w:szCs w:val="18"/>
    </w:rPr>
  </w:style>
  <w:style w:type="character" w:styleId="Hyperlink">
    <w:name w:val="Hyperlink"/>
    <w:basedOn w:val="DefaultParagraphFont"/>
    <w:uiPriority w:val="99"/>
    <w:unhideWhenUsed/>
    <w:rsid w:val="00A27A77"/>
    <w:rPr>
      <w:color w:val="0563C1" w:themeColor="hyperlink"/>
      <w:u w:val="single"/>
    </w:rPr>
  </w:style>
  <w:style w:type="paragraph" w:styleId="FootnoteText">
    <w:name w:val="footnote text"/>
    <w:basedOn w:val="Normal"/>
    <w:link w:val="FootnoteTextChar"/>
    <w:uiPriority w:val="99"/>
    <w:semiHidden/>
    <w:unhideWhenUsed/>
    <w:rsid w:val="00E675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5EA"/>
    <w:rPr>
      <w:sz w:val="20"/>
      <w:szCs w:val="20"/>
    </w:rPr>
  </w:style>
  <w:style w:type="character" w:styleId="FootnoteReference">
    <w:name w:val="footnote reference"/>
    <w:basedOn w:val="DefaultParagraphFont"/>
    <w:uiPriority w:val="99"/>
    <w:semiHidden/>
    <w:unhideWhenUsed/>
    <w:rsid w:val="00E675EA"/>
    <w:rPr>
      <w:vertAlign w:val="superscript"/>
    </w:rPr>
  </w:style>
  <w:style w:type="character" w:customStyle="1" w:styleId="UnresolvedMention1">
    <w:name w:val="Unresolved Mention1"/>
    <w:basedOn w:val="DefaultParagraphFont"/>
    <w:uiPriority w:val="99"/>
    <w:semiHidden/>
    <w:unhideWhenUsed/>
    <w:rsid w:val="00503775"/>
    <w:rPr>
      <w:color w:val="605E5C"/>
      <w:shd w:val="clear" w:color="auto" w:fill="E1DFDD"/>
    </w:rPr>
  </w:style>
  <w:style w:type="paragraph" w:styleId="Revision">
    <w:name w:val="Revision"/>
    <w:hidden/>
    <w:uiPriority w:val="99"/>
    <w:semiHidden/>
    <w:rsid w:val="008A58DB"/>
    <w:pPr>
      <w:spacing w:after="0" w:line="240" w:lineRule="auto"/>
    </w:pPr>
  </w:style>
  <w:style w:type="character" w:styleId="UnresolvedMention">
    <w:name w:val="Unresolved Mention"/>
    <w:basedOn w:val="DefaultParagraphFont"/>
    <w:uiPriority w:val="99"/>
    <w:semiHidden/>
    <w:unhideWhenUsed/>
    <w:rsid w:val="00AC21DB"/>
    <w:rPr>
      <w:color w:val="605E5C"/>
      <w:shd w:val="clear" w:color="auto" w:fill="E1DFDD"/>
    </w:rPr>
  </w:style>
  <w:style w:type="paragraph" w:styleId="NormalWeb">
    <w:name w:val="Normal (Web)"/>
    <w:basedOn w:val="Normal"/>
    <w:uiPriority w:val="99"/>
    <w:semiHidden/>
    <w:unhideWhenUsed/>
    <w:rsid w:val="00FA6ED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10BF5"/>
    <w:rPr>
      <w:color w:val="954F72" w:themeColor="followedHyperlink"/>
      <w:u w:val="single"/>
    </w:rPr>
  </w:style>
  <w:style w:type="character" w:styleId="Mention">
    <w:name w:val="Mention"/>
    <w:basedOn w:val="DefaultParagraphFont"/>
    <w:uiPriority w:val="99"/>
    <w:unhideWhenUsed/>
    <w:rsid w:val="00810BF5"/>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2928">
      <w:bodyDiv w:val="1"/>
      <w:marLeft w:val="0"/>
      <w:marRight w:val="0"/>
      <w:marTop w:val="0"/>
      <w:marBottom w:val="0"/>
      <w:divBdr>
        <w:top w:val="none" w:sz="0" w:space="0" w:color="auto"/>
        <w:left w:val="none" w:sz="0" w:space="0" w:color="auto"/>
        <w:bottom w:val="none" w:sz="0" w:space="0" w:color="auto"/>
        <w:right w:val="none" w:sz="0" w:space="0" w:color="auto"/>
      </w:divBdr>
    </w:div>
    <w:div w:id="1646275454">
      <w:bodyDiv w:val="1"/>
      <w:marLeft w:val="0"/>
      <w:marRight w:val="0"/>
      <w:marTop w:val="0"/>
      <w:marBottom w:val="0"/>
      <w:divBdr>
        <w:top w:val="none" w:sz="0" w:space="0" w:color="auto"/>
        <w:left w:val="none" w:sz="0" w:space="0" w:color="auto"/>
        <w:bottom w:val="none" w:sz="0" w:space="0" w:color="auto"/>
        <w:right w:val="none" w:sz="0" w:space="0" w:color="auto"/>
      </w:divBdr>
    </w:div>
    <w:div w:id="192912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PHR.FileReq@msu.edu" TargetMode="External"/><Relationship Id="rId13"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A3863DB3-7D4B-4478-8B83-13D650B36230}">
    <t:Anchor>
      <t:Comment id="1399496126"/>
    </t:Anchor>
    <t:History>
      <t:Event id="{1FB83381-F70F-4FF7-8DC2-C9F1FD02DEEE}" time="2024-07-16T21:09:29.576Z">
        <t:Attribution userId="S::torressh@msu.edu::ade263bf-0256-4aad-ad06-1b729f229aa0" userProvider="AD" userName="Torres, Shannon"/>
        <t:Anchor>
          <t:Comment id="1399496126"/>
        </t:Anchor>
        <t:Create/>
      </t:Event>
      <t:Event id="{1D755F05-25B6-4875-8CA0-3B3936C5D632}" time="2024-07-16T21:09:29.576Z">
        <t:Attribution userId="S::torressh@msu.edu::ade263bf-0256-4aad-ad06-1b729f229aa0" userProvider="AD" userName="Torres, Shannon"/>
        <t:Anchor>
          <t:Comment id="1399496126"/>
        </t:Anchor>
        <t:Assign userId="S::sortmanm@msu.edu::c1e827b9-5d6d-47ea-b6fe-08f4545a3aa6" userProvider="AD" userName="Sortman, Melissa"/>
      </t:Event>
      <t:Event id="{BB1720C0-F1FA-4222-89BB-4A1B830D16B6}" time="2024-07-16T21:09:29.576Z">
        <t:Attribution userId="S::torressh@msu.edu::ade263bf-0256-4aad-ad06-1b729f229aa0" userProvider="AD" userName="Torres, Shannon"/>
        <t:Anchor>
          <t:Comment id="1399496126"/>
        </t:Anchor>
        <t:SetTitle title="@Sortman, Melissa would you please share the current version of the Internal Communication Review Process for Employee Misconduct for review/updates."/>
      </t:Event>
    </t:History>
  </t:Task>
  <t:Task id="{FDA72FF1-A551-449B-8B5D-156EB36B0071}">
    <t:Anchor>
      <t:Comment id="532609721"/>
    </t:Anchor>
    <t:History>
      <t:Event id="{42953AF3-E67E-4F2A-BA09-B0A0F547D26B}" time="2024-10-01T13:16:25.431Z">
        <t:Attribution userId="S::mosesa@msu.edu::83bfa8d9-24cf-4601-8023-a5d381a85516" userProvider="AD" userName="Moses, Amanda"/>
        <t:Anchor>
          <t:Comment id="532609721"/>
        </t:Anchor>
        <t:Create/>
      </t:Event>
      <t:Event id="{DEF1EF01-0ED0-4A13-BFE8-3DD4854A60F0}" time="2024-10-01T13:16:25.431Z">
        <t:Attribution userId="S::mosesa@msu.edu::83bfa8d9-24cf-4601-8023-a5d381a85516" userProvider="AD" userName="Moses, Amanda"/>
        <t:Anchor>
          <t:Comment id="532609721"/>
        </t:Anchor>
        <t:Assign userId="S::messin41@msu.edu::c0bee73b-9d90-4ad7-a0ca-a46e8960a43b" userProvider="AD" userName="Schmidtke, Nicole"/>
      </t:Event>
      <t:Event id="{3CCCB430-BDA1-4E0F-8AFC-E5CA3043EA7C}" time="2024-10-01T13:16:25.431Z">
        <t:Attribution userId="S::mosesa@msu.edu::83bfa8d9-24cf-4601-8023-a5d381a85516" userProvider="AD" userName="Moses, Amanda"/>
        <t:Anchor>
          <t:Comment id="532609721"/>
        </t:Anchor>
        <t:SetTitle title="@Schmidtke, Nicole shouldn't this just say &quot;staff&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84907-5CEF-4F8E-94E6-8118C45B0DFE}">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8</TotalTime>
  <Pages>9</Pages>
  <Words>3063</Words>
  <Characters>17648</Characters>
  <Application>Microsoft Office Word</Application>
  <DocSecurity>0</DocSecurity>
  <Lines>332</Lines>
  <Paragraphs>133</Paragraphs>
  <ScaleCrop>false</ScaleCrop>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Bylenga, Kathryn</dc:creator>
  <cp:keywords/>
  <dc:description/>
  <cp:lastModifiedBy>Sapp, Aislinn</cp:lastModifiedBy>
  <cp:revision>15</cp:revision>
  <dcterms:created xsi:type="dcterms:W3CDTF">2024-11-14T13:54:00Z</dcterms:created>
  <dcterms:modified xsi:type="dcterms:W3CDTF">2024-11-14T16:25:00Z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dd6d0fc7fa19282413699e5a80e66fef352a5c5e8507a9ade6b1d1a62d5d576d</vt:lpwstr>
  </property>
</Properties>
</file>